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82FB4" w14:textId="77777777" w:rsidR="00337529" w:rsidRDefault="00337529" w:rsidP="00737292">
      <w:pPr>
        <w:spacing w:before="120" w:after="0" w:line="240" w:lineRule="auto"/>
        <w:rPr>
          <w:rFonts w:ascii="Times New Roman" w:hAnsi="Times New Roman"/>
          <w:b/>
          <w:sz w:val="24"/>
          <w:szCs w:val="24"/>
        </w:rPr>
      </w:pPr>
      <w:r w:rsidRPr="00337529">
        <w:rPr>
          <w:rFonts w:ascii="Arial" w:hAnsi="Arial" w:cs="Arial"/>
          <w:noProof/>
          <w:lang w:eastAsia="en-GB"/>
        </w:rPr>
        <w:drawing>
          <wp:inline distT="0" distB="0" distL="0" distR="0" wp14:anchorId="000B4F4E" wp14:editId="4CEE2499">
            <wp:extent cx="2175663" cy="790575"/>
            <wp:effectExtent l="0" t="0" r="0" b="0"/>
            <wp:docPr id="1" name="Picture 1" descr="C:\Users\Cath.carver\AppData\Local\Microsoft\Windows\INetCache\Content.Word\GOODENOUGH_COLLEGE_LOGO_FC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th.carver\AppData\Local\Microsoft\Windows\INetCache\Content.Word\GOODENOUGH_COLLEGE_LOGO_FC_CMY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5663" cy="794209"/>
                    </a:xfrm>
                    <a:prstGeom prst="rect">
                      <a:avLst/>
                    </a:prstGeom>
                    <a:noFill/>
                    <a:ln>
                      <a:noFill/>
                    </a:ln>
                  </pic:spPr>
                </pic:pic>
              </a:graphicData>
            </a:graphic>
          </wp:inline>
        </w:drawing>
      </w:r>
    </w:p>
    <w:p w14:paraId="5733789C" w14:textId="46FAFB6F" w:rsidR="00482B55" w:rsidRDefault="00482B55" w:rsidP="00737292">
      <w:pPr>
        <w:spacing w:after="0" w:line="240" w:lineRule="auto"/>
        <w:rPr>
          <w:rFonts w:ascii="Times New Roman" w:hAnsi="Times New Roman"/>
          <w:b/>
          <w:sz w:val="24"/>
          <w:szCs w:val="24"/>
        </w:rPr>
      </w:pPr>
    </w:p>
    <w:p w14:paraId="258CB282" w14:textId="77777777" w:rsidR="00337529" w:rsidRPr="00E16EB1" w:rsidRDefault="00337529" w:rsidP="00737292">
      <w:pPr>
        <w:spacing w:after="0" w:line="240" w:lineRule="auto"/>
        <w:rPr>
          <w:rFonts w:ascii="Arial" w:hAnsi="Arial" w:cs="Arial"/>
          <w:b/>
        </w:rPr>
      </w:pPr>
    </w:p>
    <w:p w14:paraId="6CA6D44F" w14:textId="6C6F5BE7" w:rsidR="0075032F" w:rsidRPr="00337529" w:rsidRDefault="00D46CD4" w:rsidP="00737292">
      <w:pPr>
        <w:spacing w:after="0" w:line="240" w:lineRule="auto"/>
        <w:rPr>
          <w:rFonts w:ascii="Georgia" w:hAnsi="Georgia"/>
          <w:b/>
          <w:sz w:val="24"/>
          <w:szCs w:val="24"/>
        </w:rPr>
      </w:pPr>
      <w:r>
        <w:rPr>
          <w:rFonts w:ascii="Georgia" w:hAnsi="Georgia"/>
          <w:b/>
          <w:sz w:val="24"/>
          <w:szCs w:val="24"/>
        </w:rPr>
        <w:t>G</w:t>
      </w:r>
      <w:r w:rsidR="00A967E5">
        <w:rPr>
          <w:rFonts w:ascii="Georgia" w:hAnsi="Georgia"/>
          <w:b/>
          <w:sz w:val="24"/>
          <w:szCs w:val="24"/>
        </w:rPr>
        <w:t>oodenough College Anti-Money Laundering Policy</w:t>
      </w:r>
    </w:p>
    <w:p w14:paraId="48B9E549" w14:textId="3A6D1240" w:rsidR="003D2A83" w:rsidRPr="00337529" w:rsidRDefault="003D2A83" w:rsidP="00737292">
      <w:pPr>
        <w:spacing w:after="0" w:line="240" w:lineRule="auto"/>
        <w:rPr>
          <w:rFonts w:ascii="Arial" w:hAnsi="Arial" w:cs="Arial"/>
          <w:b/>
          <w:caps/>
        </w:rPr>
      </w:pPr>
    </w:p>
    <w:p w14:paraId="1E9DF272" w14:textId="77777777" w:rsidR="00814E3E" w:rsidRPr="009A7C9C" w:rsidRDefault="00814E3E" w:rsidP="00B11E17">
      <w:pPr>
        <w:pStyle w:val="ListParagraph"/>
        <w:numPr>
          <w:ilvl w:val="0"/>
          <w:numId w:val="2"/>
        </w:numPr>
        <w:spacing w:after="120" w:line="240" w:lineRule="auto"/>
        <w:ind w:hanging="720"/>
        <w:rPr>
          <w:rFonts w:ascii="Arial" w:hAnsi="Arial" w:cs="Arial"/>
        </w:rPr>
      </w:pPr>
      <w:r w:rsidRPr="009A7C9C">
        <w:rPr>
          <w:rFonts w:ascii="Arial" w:hAnsi="Arial" w:cs="Arial"/>
        </w:rPr>
        <w:t xml:space="preserve">Goodenough College is fully committed to compliance with the applicable provisions of the Proceeds of Crime Act 2002, the Terrorism Act 2000 and the Money Laundering Regulations 2007 and all amending legislation.  </w:t>
      </w:r>
    </w:p>
    <w:p w14:paraId="2C6AB97C" w14:textId="77777777" w:rsidR="00396494" w:rsidRPr="009A7C9C" w:rsidRDefault="00396494" w:rsidP="00B11E17">
      <w:pPr>
        <w:pStyle w:val="ListParagraph"/>
        <w:numPr>
          <w:ilvl w:val="0"/>
          <w:numId w:val="2"/>
        </w:numPr>
        <w:spacing w:after="120" w:line="240" w:lineRule="auto"/>
        <w:ind w:hanging="720"/>
        <w:rPr>
          <w:rFonts w:ascii="Arial" w:hAnsi="Arial" w:cs="Arial"/>
        </w:rPr>
      </w:pPr>
      <w:r w:rsidRPr="009A7C9C">
        <w:rPr>
          <w:rFonts w:ascii="Arial" w:hAnsi="Arial" w:cs="Arial"/>
        </w:rPr>
        <w:t xml:space="preserve">If the College suspects that money laundering may be taking place, it will submit a Suspicious Activity Report (SAR) to the National Crime Agency.  </w:t>
      </w:r>
    </w:p>
    <w:p w14:paraId="7DDBF8D0" w14:textId="40DF0FDA" w:rsidR="00560658" w:rsidRDefault="00814E3E" w:rsidP="00B11E17">
      <w:pPr>
        <w:pStyle w:val="ListParagraph"/>
        <w:numPr>
          <w:ilvl w:val="0"/>
          <w:numId w:val="2"/>
        </w:numPr>
        <w:spacing w:after="0" w:line="240" w:lineRule="auto"/>
        <w:ind w:hanging="720"/>
        <w:rPr>
          <w:rFonts w:ascii="Arial" w:hAnsi="Arial" w:cs="Arial"/>
        </w:rPr>
      </w:pPr>
      <w:r w:rsidRPr="009A7C9C">
        <w:rPr>
          <w:rFonts w:ascii="Arial" w:hAnsi="Arial" w:cs="Arial"/>
        </w:rPr>
        <w:t xml:space="preserve">The College considers that it has a </w:t>
      </w:r>
      <w:r w:rsidR="00E37D1C" w:rsidRPr="009A7C9C">
        <w:rPr>
          <w:rFonts w:ascii="Arial" w:hAnsi="Arial" w:cs="Arial"/>
        </w:rPr>
        <w:t xml:space="preserve">sufficient </w:t>
      </w:r>
      <w:r w:rsidR="009D5D1B" w:rsidRPr="009A7C9C">
        <w:rPr>
          <w:rFonts w:ascii="Arial" w:hAnsi="Arial" w:cs="Arial"/>
        </w:rPr>
        <w:t>risk-</w:t>
      </w:r>
      <w:r w:rsidRPr="009A7C9C">
        <w:rPr>
          <w:rFonts w:ascii="Arial" w:hAnsi="Arial" w:cs="Arial"/>
        </w:rPr>
        <w:t xml:space="preserve">based and proportionate approach to due diligence </w:t>
      </w:r>
      <w:r w:rsidR="00B81DE7" w:rsidRPr="009A7C9C">
        <w:rPr>
          <w:rFonts w:ascii="Arial" w:hAnsi="Arial" w:cs="Arial"/>
        </w:rPr>
        <w:t xml:space="preserve">concerning </w:t>
      </w:r>
      <w:r w:rsidR="009D5D1B" w:rsidRPr="009A7C9C">
        <w:rPr>
          <w:rFonts w:ascii="Arial" w:hAnsi="Arial" w:cs="Arial"/>
        </w:rPr>
        <w:t xml:space="preserve">the College’s </w:t>
      </w:r>
      <w:r w:rsidR="005A516F">
        <w:rPr>
          <w:rFonts w:ascii="Arial" w:hAnsi="Arial" w:cs="Arial"/>
        </w:rPr>
        <w:t>a</w:t>
      </w:r>
      <w:r w:rsidR="009D5D1B" w:rsidRPr="009A7C9C">
        <w:rPr>
          <w:rFonts w:ascii="Arial" w:hAnsi="Arial" w:cs="Arial"/>
        </w:rPr>
        <w:t>nti</w:t>
      </w:r>
      <w:r w:rsidR="005A516F">
        <w:rPr>
          <w:rFonts w:ascii="Arial" w:hAnsi="Arial" w:cs="Arial"/>
        </w:rPr>
        <w:t xml:space="preserve"> m</w:t>
      </w:r>
      <w:r w:rsidRPr="009A7C9C">
        <w:rPr>
          <w:rFonts w:ascii="Arial" w:hAnsi="Arial" w:cs="Arial"/>
        </w:rPr>
        <w:t xml:space="preserve">oney </w:t>
      </w:r>
      <w:r w:rsidR="005A516F">
        <w:rPr>
          <w:rFonts w:ascii="Arial" w:hAnsi="Arial" w:cs="Arial"/>
        </w:rPr>
        <w:t>l</w:t>
      </w:r>
      <w:r w:rsidRPr="009A7C9C">
        <w:rPr>
          <w:rFonts w:ascii="Arial" w:hAnsi="Arial" w:cs="Arial"/>
        </w:rPr>
        <w:t>aundering responsibilities.</w:t>
      </w:r>
    </w:p>
    <w:p w14:paraId="78336E8D" w14:textId="77777777" w:rsidR="001C7F1D" w:rsidRPr="001C7F1D" w:rsidRDefault="001C7F1D" w:rsidP="00B11E17">
      <w:pPr>
        <w:pStyle w:val="ListParagraph"/>
        <w:spacing w:before="120" w:after="0" w:line="240" w:lineRule="auto"/>
        <w:rPr>
          <w:rFonts w:ascii="Arial" w:hAnsi="Arial" w:cs="Arial"/>
        </w:rPr>
      </w:pPr>
    </w:p>
    <w:p w14:paraId="4FFDBC44" w14:textId="25FADFB8" w:rsidR="0075032F" w:rsidRDefault="0075032F" w:rsidP="00572C2B">
      <w:pPr>
        <w:spacing w:before="120" w:after="240" w:line="240" w:lineRule="auto"/>
        <w:rPr>
          <w:rFonts w:ascii="Georgia" w:hAnsi="Georgia"/>
          <w:b/>
          <w:sz w:val="24"/>
          <w:szCs w:val="24"/>
        </w:rPr>
      </w:pPr>
      <w:r w:rsidRPr="00337529">
        <w:rPr>
          <w:rFonts w:ascii="Georgia" w:hAnsi="Georgia"/>
          <w:b/>
          <w:sz w:val="24"/>
          <w:szCs w:val="24"/>
        </w:rPr>
        <w:t>The Law</w:t>
      </w:r>
    </w:p>
    <w:p w14:paraId="542C6BE5" w14:textId="32110DEF" w:rsidR="00CE0A44" w:rsidRPr="00337529" w:rsidRDefault="00CE0A44" w:rsidP="00B11E17">
      <w:pPr>
        <w:pStyle w:val="ListParagraph"/>
        <w:numPr>
          <w:ilvl w:val="0"/>
          <w:numId w:val="2"/>
        </w:numPr>
        <w:spacing w:after="120" w:line="240" w:lineRule="auto"/>
        <w:ind w:hanging="720"/>
        <w:rPr>
          <w:rFonts w:ascii="Arial" w:hAnsi="Arial" w:cs="Arial"/>
        </w:rPr>
      </w:pPr>
      <w:r w:rsidRPr="00337529">
        <w:rPr>
          <w:rFonts w:ascii="Arial" w:hAnsi="Arial" w:cs="Arial"/>
        </w:rPr>
        <w:t xml:space="preserve">Legal </w:t>
      </w:r>
      <w:r w:rsidR="005A516F">
        <w:rPr>
          <w:rFonts w:ascii="Arial" w:hAnsi="Arial" w:cs="Arial"/>
        </w:rPr>
        <w:t>g</w:t>
      </w:r>
      <w:r w:rsidRPr="00337529">
        <w:rPr>
          <w:rFonts w:ascii="Arial" w:hAnsi="Arial" w:cs="Arial"/>
        </w:rPr>
        <w:t xml:space="preserve">uidance on </w:t>
      </w:r>
      <w:r w:rsidR="005A516F">
        <w:rPr>
          <w:rFonts w:ascii="Arial" w:hAnsi="Arial" w:cs="Arial"/>
        </w:rPr>
        <w:t>m</w:t>
      </w:r>
      <w:r w:rsidRPr="00337529">
        <w:rPr>
          <w:rFonts w:ascii="Arial" w:hAnsi="Arial" w:cs="Arial"/>
        </w:rPr>
        <w:t xml:space="preserve">oney </w:t>
      </w:r>
      <w:r w:rsidR="005A516F">
        <w:rPr>
          <w:rFonts w:ascii="Arial" w:hAnsi="Arial" w:cs="Arial"/>
        </w:rPr>
        <w:t>l</w:t>
      </w:r>
      <w:r w:rsidRPr="00337529">
        <w:rPr>
          <w:rFonts w:ascii="Arial" w:hAnsi="Arial" w:cs="Arial"/>
        </w:rPr>
        <w:t xml:space="preserve">aundering is provided by the Criminal </w:t>
      </w:r>
      <w:r w:rsidR="002A4500" w:rsidRPr="00337529">
        <w:rPr>
          <w:rFonts w:ascii="Arial" w:hAnsi="Arial" w:cs="Arial"/>
        </w:rPr>
        <w:t>Prosecution Service in relation to the Proceeds of Crime Act 2002</w:t>
      </w:r>
      <w:r w:rsidR="009D5D1B" w:rsidRPr="00337529">
        <w:rPr>
          <w:rFonts w:ascii="Arial" w:hAnsi="Arial" w:cs="Arial"/>
        </w:rPr>
        <w:t>.</w:t>
      </w:r>
      <w:r w:rsidR="002A4500" w:rsidRPr="00337529">
        <w:rPr>
          <w:rFonts w:ascii="Arial" w:hAnsi="Arial" w:cs="Arial"/>
        </w:rPr>
        <w:t xml:space="preserve"> </w:t>
      </w:r>
    </w:p>
    <w:p w14:paraId="47341F4F" w14:textId="77777777" w:rsidR="00CE0A44" w:rsidRPr="00337529" w:rsidRDefault="00CE0A44" w:rsidP="00B11E17">
      <w:pPr>
        <w:pStyle w:val="ListParagraph"/>
        <w:spacing w:after="120" w:line="240" w:lineRule="auto"/>
        <w:rPr>
          <w:rFonts w:ascii="Arial" w:hAnsi="Arial" w:cs="Arial"/>
        </w:rPr>
      </w:pPr>
      <w:hyperlink r:id="rId12" w:history="1">
        <w:r w:rsidRPr="00337529">
          <w:rPr>
            <w:rStyle w:val="Hyperlink"/>
            <w:rFonts w:ascii="Arial" w:hAnsi="Arial" w:cs="Arial"/>
            <w:color w:val="auto"/>
          </w:rPr>
          <w:t>https://www.cps.gov.uk/legal-guidance/proceeds-crime-act-2002-part-7-money-laundering-offences</w:t>
        </w:r>
      </w:hyperlink>
    </w:p>
    <w:p w14:paraId="35A201DA" w14:textId="5D2D3DE7" w:rsidR="002A4500" w:rsidRPr="00337529" w:rsidRDefault="002A4500" w:rsidP="00B11E17">
      <w:pPr>
        <w:pStyle w:val="ListParagraph"/>
        <w:numPr>
          <w:ilvl w:val="0"/>
          <w:numId w:val="2"/>
        </w:numPr>
        <w:spacing w:after="120" w:line="240" w:lineRule="auto"/>
        <w:ind w:hanging="720"/>
        <w:rPr>
          <w:rFonts w:ascii="Arial" w:hAnsi="Arial" w:cs="Arial"/>
        </w:rPr>
      </w:pPr>
      <w:r w:rsidRPr="00337529">
        <w:rPr>
          <w:rFonts w:ascii="Arial" w:hAnsi="Arial" w:cs="Arial"/>
        </w:rPr>
        <w:t xml:space="preserve">The guidance currently defines </w:t>
      </w:r>
      <w:r w:rsidR="005A516F">
        <w:rPr>
          <w:rFonts w:ascii="Arial" w:hAnsi="Arial" w:cs="Arial"/>
        </w:rPr>
        <w:t>m</w:t>
      </w:r>
      <w:r w:rsidRPr="00337529">
        <w:rPr>
          <w:rFonts w:ascii="Arial" w:hAnsi="Arial" w:cs="Arial"/>
        </w:rPr>
        <w:t xml:space="preserve">oney </w:t>
      </w:r>
      <w:r w:rsidR="005A516F">
        <w:rPr>
          <w:rFonts w:ascii="Arial" w:hAnsi="Arial" w:cs="Arial"/>
        </w:rPr>
        <w:t>l</w:t>
      </w:r>
      <w:r w:rsidRPr="00337529">
        <w:rPr>
          <w:rFonts w:ascii="Arial" w:hAnsi="Arial" w:cs="Arial"/>
        </w:rPr>
        <w:t>aundering as</w:t>
      </w:r>
      <w:r w:rsidR="009D5D1B" w:rsidRPr="00337529">
        <w:rPr>
          <w:rFonts w:ascii="Arial" w:hAnsi="Arial" w:cs="Arial"/>
        </w:rPr>
        <w:t xml:space="preserve"> follows:</w:t>
      </w:r>
      <w:r w:rsidRPr="00337529">
        <w:rPr>
          <w:rFonts w:ascii="Arial" w:hAnsi="Arial" w:cs="Arial"/>
        </w:rPr>
        <w:t xml:space="preserve"> </w:t>
      </w:r>
    </w:p>
    <w:p w14:paraId="232DCE1B" w14:textId="17F66BC8" w:rsidR="002A4500" w:rsidRPr="00337529" w:rsidRDefault="002A4500" w:rsidP="00B11E17">
      <w:pPr>
        <w:shd w:val="clear" w:color="auto" w:fill="FFFFFF"/>
        <w:spacing w:after="120" w:line="240" w:lineRule="auto"/>
        <w:ind w:left="720"/>
        <w:rPr>
          <w:rFonts w:ascii="Arial" w:eastAsia="Times New Roman" w:hAnsi="Arial" w:cs="Arial"/>
          <w:i/>
          <w:lang w:val="en-US"/>
        </w:rPr>
      </w:pPr>
      <w:r w:rsidRPr="00337529">
        <w:rPr>
          <w:rFonts w:ascii="Arial" w:eastAsia="Times New Roman" w:hAnsi="Arial" w:cs="Arial"/>
          <w:i/>
          <w:lang w:val="en-US"/>
        </w:rPr>
        <w:t xml:space="preserve">Money </w:t>
      </w:r>
      <w:r w:rsidR="005A516F">
        <w:rPr>
          <w:rFonts w:ascii="Arial" w:eastAsia="Times New Roman" w:hAnsi="Arial" w:cs="Arial"/>
          <w:i/>
          <w:lang w:val="en-US"/>
        </w:rPr>
        <w:t>l</w:t>
      </w:r>
      <w:r w:rsidRPr="00337529">
        <w:rPr>
          <w:rFonts w:ascii="Arial" w:eastAsia="Times New Roman" w:hAnsi="Arial" w:cs="Arial"/>
          <w:i/>
          <w:lang w:val="en-US"/>
        </w:rPr>
        <w:t xml:space="preserve">aundering is the process by which criminal proceeds are </w:t>
      </w:r>
      <w:proofErr w:type="spellStart"/>
      <w:r w:rsidRPr="00337529">
        <w:rPr>
          <w:rFonts w:ascii="Arial" w:eastAsia="Times New Roman" w:hAnsi="Arial" w:cs="Arial"/>
          <w:i/>
          <w:lang w:val="en-US"/>
        </w:rPr>
        <w:t>sanitised</w:t>
      </w:r>
      <w:proofErr w:type="spellEnd"/>
      <w:r w:rsidRPr="00337529">
        <w:rPr>
          <w:rFonts w:ascii="Arial" w:eastAsia="Times New Roman" w:hAnsi="Arial" w:cs="Arial"/>
          <w:i/>
          <w:lang w:val="en-US"/>
        </w:rPr>
        <w:t xml:space="preserve"> to disguise their illicit origins. Acquisitive criminals will attempt to distance themselves from their crimes by finding safe havens for their profits where they can avoid confiscation orders, and where those proceeds can be made to appear legitimate.</w:t>
      </w:r>
    </w:p>
    <w:p w14:paraId="2F48A758" w14:textId="77777777" w:rsidR="002A4500" w:rsidRPr="00337529" w:rsidRDefault="002A4500" w:rsidP="00B11E17">
      <w:pPr>
        <w:shd w:val="clear" w:color="auto" w:fill="FFFFFF"/>
        <w:spacing w:after="120" w:line="240" w:lineRule="auto"/>
        <w:ind w:left="720"/>
        <w:rPr>
          <w:rFonts w:ascii="Arial" w:eastAsia="Times New Roman" w:hAnsi="Arial" w:cs="Arial"/>
          <w:i/>
          <w:lang w:val="en-US"/>
        </w:rPr>
      </w:pPr>
      <w:r w:rsidRPr="00337529">
        <w:rPr>
          <w:rFonts w:ascii="Arial" w:eastAsia="Times New Roman" w:hAnsi="Arial" w:cs="Arial"/>
          <w:i/>
          <w:lang w:val="en-US"/>
        </w:rPr>
        <w:t>Money laundering schemes can be very simple or highly sophisticated. Most sophisticated money laundering schemes involve three stages:</w:t>
      </w:r>
    </w:p>
    <w:p w14:paraId="1148A407" w14:textId="77777777" w:rsidR="002A4500" w:rsidRPr="00337529" w:rsidRDefault="002A4500" w:rsidP="00B11E17">
      <w:pPr>
        <w:numPr>
          <w:ilvl w:val="0"/>
          <w:numId w:val="10"/>
        </w:numPr>
        <w:shd w:val="clear" w:color="auto" w:fill="FFFFFF"/>
        <w:tabs>
          <w:tab w:val="num" w:pos="1134"/>
        </w:tabs>
        <w:spacing w:after="120" w:line="240" w:lineRule="auto"/>
        <w:ind w:left="993" w:hanging="283"/>
        <w:rPr>
          <w:rFonts w:ascii="Arial" w:eastAsia="Times New Roman" w:hAnsi="Arial" w:cs="Arial"/>
          <w:i/>
          <w:lang w:val="en-US"/>
        </w:rPr>
      </w:pPr>
      <w:r w:rsidRPr="00337529">
        <w:rPr>
          <w:rFonts w:ascii="Arial" w:eastAsia="Times New Roman" w:hAnsi="Arial" w:cs="Arial"/>
          <w:i/>
          <w:lang w:val="en-US"/>
        </w:rPr>
        <w:t xml:space="preserve">Placement - the process of getting criminal money into the financial </w:t>
      </w:r>
      <w:proofErr w:type="gramStart"/>
      <w:r w:rsidRPr="00337529">
        <w:rPr>
          <w:rFonts w:ascii="Arial" w:eastAsia="Times New Roman" w:hAnsi="Arial" w:cs="Arial"/>
          <w:i/>
          <w:lang w:val="en-US"/>
        </w:rPr>
        <w:t>system;</w:t>
      </w:r>
      <w:proofErr w:type="gramEnd"/>
    </w:p>
    <w:p w14:paraId="2AC957D7" w14:textId="77777777" w:rsidR="002A4500" w:rsidRPr="00337529" w:rsidRDefault="002A4500" w:rsidP="00B11E17">
      <w:pPr>
        <w:numPr>
          <w:ilvl w:val="0"/>
          <w:numId w:val="10"/>
        </w:numPr>
        <w:shd w:val="clear" w:color="auto" w:fill="FFFFFF"/>
        <w:tabs>
          <w:tab w:val="num" w:pos="1134"/>
        </w:tabs>
        <w:spacing w:after="120" w:line="240" w:lineRule="auto"/>
        <w:ind w:left="993" w:hanging="283"/>
        <w:rPr>
          <w:rFonts w:ascii="Arial" w:eastAsia="Times New Roman" w:hAnsi="Arial" w:cs="Arial"/>
          <w:i/>
          <w:lang w:val="en-US"/>
        </w:rPr>
      </w:pPr>
      <w:r w:rsidRPr="00337529">
        <w:rPr>
          <w:rFonts w:ascii="Arial" w:eastAsia="Times New Roman" w:hAnsi="Arial" w:cs="Arial"/>
          <w:i/>
          <w:lang w:val="en-US"/>
        </w:rPr>
        <w:t xml:space="preserve">Layering - the process of moving money </w:t>
      </w:r>
      <w:proofErr w:type="gramStart"/>
      <w:r w:rsidRPr="00337529">
        <w:rPr>
          <w:rFonts w:ascii="Arial" w:eastAsia="Times New Roman" w:hAnsi="Arial" w:cs="Arial"/>
          <w:i/>
          <w:lang w:val="en-US"/>
        </w:rPr>
        <w:t>in</w:t>
      </w:r>
      <w:proofErr w:type="gramEnd"/>
      <w:r w:rsidRPr="00337529">
        <w:rPr>
          <w:rFonts w:ascii="Arial" w:eastAsia="Times New Roman" w:hAnsi="Arial" w:cs="Arial"/>
          <w:i/>
          <w:lang w:val="en-US"/>
        </w:rPr>
        <w:t xml:space="preserve"> the financial system through complex webs of transactions, often via offshore </w:t>
      </w:r>
      <w:proofErr w:type="gramStart"/>
      <w:r w:rsidRPr="00337529">
        <w:rPr>
          <w:rFonts w:ascii="Arial" w:eastAsia="Times New Roman" w:hAnsi="Arial" w:cs="Arial"/>
          <w:i/>
          <w:lang w:val="en-US"/>
        </w:rPr>
        <w:t>companies;</w:t>
      </w:r>
      <w:proofErr w:type="gramEnd"/>
    </w:p>
    <w:p w14:paraId="093BAEE5" w14:textId="77777777" w:rsidR="002A4500" w:rsidRPr="00337529" w:rsidRDefault="002A4500" w:rsidP="00B11E17">
      <w:pPr>
        <w:numPr>
          <w:ilvl w:val="0"/>
          <w:numId w:val="10"/>
        </w:numPr>
        <w:shd w:val="clear" w:color="auto" w:fill="FFFFFF"/>
        <w:tabs>
          <w:tab w:val="num" w:pos="1134"/>
        </w:tabs>
        <w:spacing w:after="120" w:line="240" w:lineRule="auto"/>
        <w:ind w:left="993" w:hanging="283"/>
        <w:rPr>
          <w:rFonts w:ascii="Arial" w:eastAsia="Times New Roman" w:hAnsi="Arial" w:cs="Arial"/>
          <w:i/>
          <w:lang w:val="en-US"/>
        </w:rPr>
      </w:pPr>
      <w:r w:rsidRPr="00337529">
        <w:rPr>
          <w:rFonts w:ascii="Arial" w:eastAsia="Times New Roman" w:hAnsi="Arial" w:cs="Arial"/>
          <w:i/>
          <w:lang w:val="en-US"/>
        </w:rPr>
        <w:t>Integration - the process by which criminal money ultimately becomes absorbed into the economy, such as through investment in real estate.</w:t>
      </w:r>
    </w:p>
    <w:p w14:paraId="51B14E39" w14:textId="77777777" w:rsidR="002A4500" w:rsidRPr="00337529" w:rsidRDefault="002A4500" w:rsidP="00B11E17">
      <w:pPr>
        <w:shd w:val="clear" w:color="auto" w:fill="FFFFFF"/>
        <w:spacing w:after="120" w:line="240" w:lineRule="auto"/>
        <w:ind w:left="720"/>
        <w:rPr>
          <w:rFonts w:ascii="Arial" w:eastAsia="Times New Roman" w:hAnsi="Arial" w:cs="Arial"/>
          <w:i/>
          <w:lang w:val="en-US"/>
        </w:rPr>
      </w:pPr>
      <w:r w:rsidRPr="00337529">
        <w:rPr>
          <w:rFonts w:ascii="Arial" w:eastAsia="Times New Roman" w:hAnsi="Arial" w:cs="Arial"/>
          <w:i/>
          <w:lang w:val="en-US"/>
        </w:rPr>
        <w:t>Prosecutions for money laundering can involve any of these stages in the money laundering process.</w:t>
      </w:r>
    </w:p>
    <w:p w14:paraId="142C7FCD" w14:textId="77777777" w:rsidR="009B72C1" w:rsidRDefault="009B72C1">
      <w:pPr>
        <w:spacing w:after="0" w:line="240" w:lineRule="auto"/>
        <w:rPr>
          <w:rFonts w:ascii="Georgia" w:hAnsi="Georgia"/>
          <w:b/>
          <w:caps/>
          <w:sz w:val="24"/>
          <w:szCs w:val="24"/>
        </w:rPr>
      </w:pPr>
      <w:r>
        <w:rPr>
          <w:rFonts w:ascii="Georgia" w:hAnsi="Georgia"/>
          <w:b/>
          <w:caps/>
          <w:sz w:val="24"/>
          <w:szCs w:val="24"/>
        </w:rPr>
        <w:br w:type="page"/>
      </w:r>
    </w:p>
    <w:p w14:paraId="1A12C20B" w14:textId="75AC6572" w:rsidR="004D0F4B" w:rsidRPr="00CF518C" w:rsidRDefault="004D0F4B" w:rsidP="00572C2B">
      <w:pPr>
        <w:spacing w:before="120" w:after="240" w:line="240" w:lineRule="auto"/>
        <w:rPr>
          <w:rFonts w:ascii="Georgia" w:hAnsi="Georgia"/>
          <w:b/>
          <w:sz w:val="24"/>
          <w:szCs w:val="24"/>
        </w:rPr>
      </w:pPr>
      <w:r w:rsidRPr="00CF518C">
        <w:rPr>
          <w:rFonts w:ascii="Georgia" w:hAnsi="Georgia"/>
          <w:b/>
          <w:sz w:val="24"/>
          <w:szCs w:val="24"/>
        </w:rPr>
        <w:lastRenderedPageBreak/>
        <w:t>R</w:t>
      </w:r>
      <w:r w:rsidR="00A967E5" w:rsidRPr="00CF518C">
        <w:rPr>
          <w:rFonts w:ascii="Georgia" w:hAnsi="Georgia"/>
          <w:b/>
          <w:sz w:val="24"/>
          <w:szCs w:val="24"/>
        </w:rPr>
        <w:t>eporting of s</w:t>
      </w:r>
      <w:r w:rsidR="00814E3E" w:rsidRPr="00CF518C">
        <w:rPr>
          <w:rFonts w:ascii="Georgia" w:hAnsi="Georgia"/>
          <w:b/>
          <w:sz w:val="24"/>
          <w:szCs w:val="24"/>
        </w:rPr>
        <w:t>uspicions</w:t>
      </w:r>
    </w:p>
    <w:p w14:paraId="5CAAD199" w14:textId="240E716E" w:rsidR="004D0F4B" w:rsidRPr="00CF518C" w:rsidRDefault="004D0F4B" w:rsidP="00B11E17">
      <w:pPr>
        <w:pStyle w:val="ListParagraph"/>
        <w:numPr>
          <w:ilvl w:val="0"/>
          <w:numId w:val="2"/>
        </w:numPr>
        <w:spacing w:after="120" w:line="240" w:lineRule="auto"/>
        <w:ind w:hanging="720"/>
        <w:rPr>
          <w:rFonts w:ascii="Arial" w:hAnsi="Arial" w:cs="Arial"/>
        </w:rPr>
      </w:pPr>
      <w:r w:rsidRPr="00CF518C">
        <w:rPr>
          <w:rFonts w:ascii="Arial" w:hAnsi="Arial" w:cs="Arial"/>
        </w:rPr>
        <w:t xml:space="preserve">If any Governor, </w:t>
      </w:r>
      <w:r w:rsidR="00814E3E" w:rsidRPr="00CF518C">
        <w:rPr>
          <w:rFonts w:ascii="Arial" w:hAnsi="Arial" w:cs="Arial"/>
        </w:rPr>
        <w:t>member of staff, College Member, Alumnus or any other person with any connection to the Colle</w:t>
      </w:r>
      <w:r w:rsidRPr="00CF518C">
        <w:rPr>
          <w:rFonts w:ascii="Arial" w:hAnsi="Arial" w:cs="Arial"/>
        </w:rPr>
        <w:t xml:space="preserve">ge knows, suspects or has reasonable grounds for thinking or suspecting that a person is engaged in money laundering or terrorist financing, they must report such matters to the Director of Finance and Resources </w:t>
      </w:r>
      <w:r w:rsidR="000F6952" w:rsidRPr="00CF518C">
        <w:rPr>
          <w:rFonts w:ascii="Arial" w:hAnsi="Arial" w:cs="Arial"/>
        </w:rPr>
        <w:t>(or in their absence</w:t>
      </w:r>
      <w:r w:rsidR="009D5D1B" w:rsidRPr="00CF518C">
        <w:rPr>
          <w:rFonts w:ascii="Arial" w:hAnsi="Arial" w:cs="Arial"/>
        </w:rPr>
        <w:t>,</w:t>
      </w:r>
      <w:r w:rsidR="000F6952" w:rsidRPr="00CF518C">
        <w:rPr>
          <w:rFonts w:ascii="Arial" w:hAnsi="Arial" w:cs="Arial"/>
        </w:rPr>
        <w:t xml:space="preserve"> the Head of Finance) </w:t>
      </w:r>
      <w:r w:rsidRPr="00CF518C">
        <w:rPr>
          <w:rFonts w:ascii="Arial" w:hAnsi="Arial" w:cs="Arial"/>
        </w:rPr>
        <w:t>immediately, including</w:t>
      </w:r>
      <w:r w:rsidR="00C31ACE" w:rsidRPr="00CF518C">
        <w:rPr>
          <w:rFonts w:ascii="Arial" w:hAnsi="Arial" w:cs="Arial"/>
        </w:rPr>
        <w:t>, but not limited to,</w:t>
      </w:r>
      <w:r w:rsidRPr="00CF518C">
        <w:rPr>
          <w:rFonts w:ascii="Arial" w:hAnsi="Arial" w:cs="Arial"/>
        </w:rPr>
        <w:t xml:space="preserve"> the following information:</w:t>
      </w:r>
    </w:p>
    <w:p w14:paraId="2037BDDD" w14:textId="5D642BB4" w:rsidR="004D0F4B" w:rsidRPr="00CF518C" w:rsidRDefault="00B81DE7" w:rsidP="00B11E17">
      <w:pPr>
        <w:pStyle w:val="ListParagraph"/>
        <w:numPr>
          <w:ilvl w:val="0"/>
          <w:numId w:val="9"/>
        </w:numPr>
        <w:spacing w:after="120" w:line="240" w:lineRule="auto"/>
        <w:ind w:left="1134" w:hanging="425"/>
        <w:rPr>
          <w:rFonts w:ascii="Arial" w:hAnsi="Arial" w:cs="Arial"/>
        </w:rPr>
      </w:pPr>
      <w:r w:rsidRPr="00CF518C">
        <w:rPr>
          <w:rFonts w:ascii="Arial" w:hAnsi="Arial" w:cs="Arial"/>
        </w:rPr>
        <w:t>d</w:t>
      </w:r>
      <w:r w:rsidR="004D0F4B" w:rsidRPr="00CF518C">
        <w:rPr>
          <w:rFonts w:ascii="Arial" w:hAnsi="Arial" w:cs="Arial"/>
        </w:rPr>
        <w:t xml:space="preserve">etails of the people </w:t>
      </w:r>
      <w:proofErr w:type="gramStart"/>
      <w:r w:rsidR="004D0F4B" w:rsidRPr="00CF518C">
        <w:rPr>
          <w:rFonts w:ascii="Arial" w:hAnsi="Arial" w:cs="Arial"/>
        </w:rPr>
        <w:t>involved;</w:t>
      </w:r>
      <w:proofErr w:type="gramEnd"/>
    </w:p>
    <w:p w14:paraId="157B949D" w14:textId="77777777" w:rsidR="004D0F4B" w:rsidRPr="00CF518C" w:rsidRDefault="004D0F4B" w:rsidP="00B11E17">
      <w:pPr>
        <w:pStyle w:val="ListParagraph"/>
        <w:numPr>
          <w:ilvl w:val="0"/>
          <w:numId w:val="9"/>
        </w:numPr>
        <w:spacing w:after="120" w:line="240" w:lineRule="auto"/>
        <w:ind w:left="1134" w:hanging="425"/>
        <w:rPr>
          <w:rFonts w:ascii="Arial" w:hAnsi="Arial" w:cs="Arial"/>
        </w:rPr>
      </w:pPr>
      <w:r w:rsidRPr="00CF518C">
        <w:rPr>
          <w:rFonts w:ascii="Arial" w:hAnsi="Arial" w:cs="Arial"/>
        </w:rPr>
        <w:t xml:space="preserve">type of </w:t>
      </w:r>
      <w:proofErr w:type="gramStart"/>
      <w:r w:rsidRPr="00CF518C">
        <w:rPr>
          <w:rFonts w:ascii="Arial" w:hAnsi="Arial" w:cs="Arial"/>
        </w:rPr>
        <w:t>transaction;</w:t>
      </w:r>
      <w:proofErr w:type="gramEnd"/>
    </w:p>
    <w:p w14:paraId="41010FE5" w14:textId="77777777" w:rsidR="004D0F4B" w:rsidRPr="00CF518C" w:rsidRDefault="004D0F4B" w:rsidP="00B11E17">
      <w:pPr>
        <w:pStyle w:val="ListParagraph"/>
        <w:numPr>
          <w:ilvl w:val="0"/>
          <w:numId w:val="9"/>
        </w:numPr>
        <w:spacing w:after="120" w:line="240" w:lineRule="auto"/>
        <w:ind w:left="1134" w:hanging="425"/>
        <w:rPr>
          <w:rFonts w:ascii="Arial" w:hAnsi="Arial" w:cs="Arial"/>
        </w:rPr>
      </w:pPr>
      <w:r w:rsidRPr="00CF518C">
        <w:rPr>
          <w:rFonts w:ascii="Arial" w:hAnsi="Arial" w:cs="Arial"/>
        </w:rPr>
        <w:t xml:space="preserve">the relevant </w:t>
      </w:r>
      <w:proofErr w:type="gramStart"/>
      <w:r w:rsidRPr="00CF518C">
        <w:rPr>
          <w:rFonts w:ascii="Arial" w:hAnsi="Arial" w:cs="Arial"/>
        </w:rPr>
        <w:t>dates;</w:t>
      </w:r>
      <w:proofErr w:type="gramEnd"/>
    </w:p>
    <w:p w14:paraId="60CB9B42" w14:textId="77777777" w:rsidR="004D0F4B" w:rsidRPr="00CF518C" w:rsidRDefault="004D0F4B" w:rsidP="00B11E17">
      <w:pPr>
        <w:pStyle w:val="ListParagraph"/>
        <w:numPr>
          <w:ilvl w:val="0"/>
          <w:numId w:val="9"/>
        </w:numPr>
        <w:spacing w:after="120" w:line="240" w:lineRule="auto"/>
        <w:ind w:left="1134" w:hanging="425"/>
        <w:rPr>
          <w:rFonts w:ascii="Arial" w:hAnsi="Arial" w:cs="Arial"/>
        </w:rPr>
      </w:pPr>
      <w:r w:rsidRPr="00CF518C">
        <w:rPr>
          <w:rFonts w:ascii="Arial" w:hAnsi="Arial" w:cs="Arial"/>
        </w:rPr>
        <w:t xml:space="preserve">why there is </w:t>
      </w:r>
      <w:proofErr w:type="gramStart"/>
      <w:r w:rsidRPr="00CF518C">
        <w:rPr>
          <w:rFonts w:ascii="Arial" w:hAnsi="Arial" w:cs="Arial"/>
        </w:rPr>
        <w:t>suspicion;</w:t>
      </w:r>
      <w:proofErr w:type="gramEnd"/>
    </w:p>
    <w:p w14:paraId="7E100F5C" w14:textId="77777777" w:rsidR="004D0F4B" w:rsidRPr="00CF518C" w:rsidRDefault="004D0F4B" w:rsidP="00B11E17">
      <w:pPr>
        <w:pStyle w:val="ListParagraph"/>
        <w:numPr>
          <w:ilvl w:val="0"/>
          <w:numId w:val="9"/>
        </w:numPr>
        <w:spacing w:after="120" w:line="240" w:lineRule="auto"/>
        <w:ind w:left="1134" w:hanging="425"/>
        <w:rPr>
          <w:rFonts w:ascii="Arial" w:hAnsi="Arial" w:cs="Arial"/>
        </w:rPr>
      </w:pPr>
      <w:r w:rsidRPr="00CF518C">
        <w:rPr>
          <w:rFonts w:ascii="Arial" w:hAnsi="Arial" w:cs="Arial"/>
        </w:rPr>
        <w:t>when and how activity is undertaken; and</w:t>
      </w:r>
    </w:p>
    <w:p w14:paraId="492A3B33" w14:textId="1CA27FB3" w:rsidR="004D0F4B" w:rsidRPr="00CF518C" w:rsidRDefault="004D0F4B" w:rsidP="00B11E17">
      <w:pPr>
        <w:pStyle w:val="ListParagraph"/>
        <w:numPr>
          <w:ilvl w:val="0"/>
          <w:numId w:val="9"/>
        </w:numPr>
        <w:spacing w:after="120" w:line="240" w:lineRule="auto"/>
        <w:ind w:left="1134" w:hanging="425"/>
        <w:rPr>
          <w:rFonts w:ascii="Arial" w:hAnsi="Arial" w:cs="Arial"/>
        </w:rPr>
      </w:pPr>
      <w:r w:rsidRPr="00CF518C">
        <w:rPr>
          <w:rFonts w:ascii="Arial" w:hAnsi="Arial" w:cs="Arial"/>
        </w:rPr>
        <w:t>likely amounts.</w:t>
      </w:r>
    </w:p>
    <w:p w14:paraId="22E66A94" w14:textId="59225C34" w:rsidR="004D0F4B" w:rsidRPr="00CF518C" w:rsidRDefault="004D0F4B" w:rsidP="00B11E17">
      <w:pPr>
        <w:pStyle w:val="ListParagraph"/>
        <w:numPr>
          <w:ilvl w:val="0"/>
          <w:numId w:val="2"/>
        </w:numPr>
        <w:spacing w:after="120" w:line="240" w:lineRule="auto"/>
        <w:ind w:hanging="720"/>
        <w:rPr>
          <w:rFonts w:ascii="Arial" w:hAnsi="Arial" w:cs="Arial"/>
        </w:rPr>
      </w:pPr>
      <w:r w:rsidRPr="00CF518C">
        <w:rPr>
          <w:rFonts w:ascii="Arial" w:hAnsi="Arial" w:cs="Arial"/>
        </w:rPr>
        <w:t xml:space="preserve">Once the Director of Finance and Resources </w:t>
      </w:r>
      <w:r w:rsidR="000F6952" w:rsidRPr="00CF518C">
        <w:rPr>
          <w:rFonts w:ascii="Arial" w:hAnsi="Arial" w:cs="Arial"/>
        </w:rPr>
        <w:t>(or in their absence</w:t>
      </w:r>
      <w:r w:rsidR="009D5D1B" w:rsidRPr="00CF518C">
        <w:rPr>
          <w:rFonts w:ascii="Arial" w:hAnsi="Arial" w:cs="Arial"/>
        </w:rPr>
        <w:t>,</w:t>
      </w:r>
      <w:r w:rsidR="000F6952" w:rsidRPr="00CF518C">
        <w:rPr>
          <w:rFonts w:ascii="Arial" w:hAnsi="Arial" w:cs="Arial"/>
        </w:rPr>
        <w:t xml:space="preserve"> the Head of Finance) </w:t>
      </w:r>
      <w:r w:rsidRPr="00CF518C">
        <w:rPr>
          <w:rFonts w:ascii="Arial" w:hAnsi="Arial" w:cs="Arial"/>
        </w:rPr>
        <w:t>has evaluated the disclosure or other information, they will determine if there are reasonable grounds for suspecting money laundering and whether any further investigations need to take place.</w:t>
      </w:r>
    </w:p>
    <w:p w14:paraId="28028093" w14:textId="36603BF5" w:rsidR="000F6952" w:rsidRPr="00CF518C" w:rsidRDefault="000F6952" w:rsidP="00B11E17">
      <w:pPr>
        <w:pStyle w:val="ListParagraph"/>
        <w:numPr>
          <w:ilvl w:val="0"/>
          <w:numId w:val="2"/>
        </w:numPr>
        <w:spacing w:after="120" w:line="240" w:lineRule="auto"/>
        <w:ind w:hanging="720"/>
        <w:rPr>
          <w:rFonts w:ascii="Arial" w:hAnsi="Arial" w:cs="Arial"/>
        </w:rPr>
      </w:pPr>
      <w:r w:rsidRPr="00CF518C">
        <w:rPr>
          <w:rFonts w:ascii="Arial" w:hAnsi="Arial" w:cs="Arial"/>
        </w:rPr>
        <w:t>Any reported suspicions received in the absence of the Director of Finance</w:t>
      </w:r>
      <w:r w:rsidR="00C31ACE" w:rsidRPr="00CF518C">
        <w:rPr>
          <w:rFonts w:ascii="Arial" w:hAnsi="Arial" w:cs="Arial"/>
        </w:rPr>
        <w:t xml:space="preserve"> and Resources</w:t>
      </w:r>
      <w:r w:rsidRPr="00CF518C">
        <w:rPr>
          <w:rFonts w:ascii="Arial" w:hAnsi="Arial" w:cs="Arial"/>
        </w:rPr>
        <w:t xml:space="preserve"> will be reported to the Director of Finance</w:t>
      </w:r>
      <w:r w:rsidR="00C31ACE" w:rsidRPr="00CF518C">
        <w:rPr>
          <w:rFonts w:ascii="Arial" w:hAnsi="Arial" w:cs="Arial"/>
        </w:rPr>
        <w:t xml:space="preserve"> and Resources</w:t>
      </w:r>
      <w:r w:rsidRPr="00CF518C">
        <w:rPr>
          <w:rFonts w:ascii="Arial" w:hAnsi="Arial" w:cs="Arial"/>
        </w:rPr>
        <w:t xml:space="preserve"> at the earliest opportunity for their review.  </w:t>
      </w:r>
    </w:p>
    <w:p w14:paraId="063217D3" w14:textId="1F066474" w:rsidR="00FA6BA9" w:rsidRPr="00CF518C" w:rsidRDefault="00A63DB3" w:rsidP="00B11E17">
      <w:pPr>
        <w:pStyle w:val="ListParagraph"/>
        <w:numPr>
          <w:ilvl w:val="0"/>
          <w:numId w:val="2"/>
        </w:numPr>
        <w:spacing w:after="120" w:line="240" w:lineRule="auto"/>
        <w:ind w:hanging="720"/>
        <w:rPr>
          <w:rFonts w:ascii="Arial" w:hAnsi="Arial" w:cs="Arial"/>
        </w:rPr>
      </w:pPr>
      <w:r w:rsidRPr="00CF518C">
        <w:rPr>
          <w:rFonts w:ascii="Arial" w:hAnsi="Arial" w:cs="Arial"/>
        </w:rPr>
        <w:t>If those reporting the activity</w:t>
      </w:r>
      <w:r w:rsidR="000F6952" w:rsidRPr="00CF518C">
        <w:rPr>
          <w:rFonts w:ascii="Arial" w:hAnsi="Arial" w:cs="Arial"/>
        </w:rPr>
        <w:t xml:space="preserve"> </w:t>
      </w:r>
      <w:r w:rsidR="00FA6BA9" w:rsidRPr="00CF518C">
        <w:rPr>
          <w:rFonts w:ascii="Arial" w:hAnsi="Arial" w:cs="Arial"/>
        </w:rPr>
        <w:t>(</w:t>
      </w:r>
      <w:r w:rsidR="000F6952" w:rsidRPr="00CF518C">
        <w:rPr>
          <w:rFonts w:ascii="Arial" w:hAnsi="Arial" w:cs="Arial"/>
        </w:rPr>
        <w:t xml:space="preserve">or </w:t>
      </w:r>
      <w:r w:rsidR="00FA6BA9" w:rsidRPr="00CF518C">
        <w:rPr>
          <w:rFonts w:ascii="Arial" w:hAnsi="Arial" w:cs="Arial"/>
        </w:rPr>
        <w:t xml:space="preserve">those </w:t>
      </w:r>
      <w:r w:rsidR="000F6952" w:rsidRPr="00CF518C">
        <w:rPr>
          <w:rFonts w:ascii="Arial" w:hAnsi="Arial" w:cs="Arial"/>
        </w:rPr>
        <w:t>receiving the report</w:t>
      </w:r>
      <w:r w:rsidRPr="00CF518C">
        <w:rPr>
          <w:rFonts w:ascii="Arial" w:hAnsi="Arial" w:cs="Arial"/>
        </w:rPr>
        <w:t xml:space="preserve"> </w:t>
      </w:r>
      <w:r w:rsidR="00FA6BA9" w:rsidRPr="00CF518C">
        <w:rPr>
          <w:rFonts w:ascii="Arial" w:hAnsi="Arial" w:cs="Arial"/>
        </w:rPr>
        <w:t xml:space="preserve">of activity) </w:t>
      </w:r>
      <w:r w:rsidRPr="00CF518C">
        <w:rPr>
          <w:rFonts w:ascii="Arial" w:hAnsi="Arial" w:cs="Arial"/>
        </w:rPr>
        <w:t>have suspicions of the involvement of t</w:t>
      </w:r>
      <w:r w:rsidR="009D5D1B" w:rsidRPr="00CF518C">
        <w:rPr>
          <w:rFonts w:ascii="Arial" w:hAnsi="Arial" w:cs="Arial"/>
        </w:rPr>
        <w:t>he College Governors, Executive</w:t>
      </w:r>
      <w:r w:rsidRPr="00CF518C">
        <w:rPr>
          <w:rFonts w:ascii="Arial" w:hAnsi="Arial" w:cs="Arial"/>
        </w:rPr>
        <w:t xml:space="preserve"> or </w:t>
      </w:r>
      <w:r w:rsidR="009D5D1B" w:rsidRPr="00CF518C">
        <w:rPr>
          <w:rFonts w:ascii="Arial" w:hAnsi="Arial" w:cs="Arial"/>
        </w:rPr>
        <w:t xml:space="preserve">other </w:t>
      </w:r>
      <w:r w:rsidRPr="00CF518C">
        <w:rPr>
          <w:rFonts w:ascii="Arial" w:hAnsi="Arial" w:cs="Arial"/>
        </w:rPr>
        <w:t xml:space="preserve">staff </w:t>
      </w:r>
      <w:r w:rsidR="000F6952" w:rsidRPr="00CF518C">
        <w:rPr>
          <w:rFonts w:ascii="Arial" w:hAnsi="Arial" w:cs="Arial"/>
        </w:rPr>
        <w:t xml:space="preserve">(including </w:t>
      </w:r>
      <w:r w:rsidR="00FA6BA9" w:rsidRPr="00CF518C">
        <w:rPr>
          <w:rFonts w:ascii="Arial" w:hAnsi="Arial" w:cs="Arial"/>
        </w:rPr>
        <w:t xml:space="preserve">where those suspicions include </w:t>
      </w:r>
      <w:r w:rsidR="000F6952" w:rsidRPr="00CF518C">
        <w:rPr>
          <w:rFonts w:ascii="Arial" w:hAnsi="Arial" w:cs="Arial"/>
        </w:rPr>
        <w:t xml:space="preserve">the </w:t>
      </w:r>
      <w:r w:rsidR="009D5D1B" w:rsidRPr="00CF518C">
        <w:rPr>
          <w:rFonts w:ascii="Arial" w:hAnsi="Arial" w:cs="Arial"/>
        </w:rPr>
        <w:t xml:space="preserve">College Director, </w:t>
      </w:r>
      <w:r w:rsidR="000F6952" w:rsidRPr="00CF518C">
        <w:rPr>
          <w:rFonts w:ascii="Arial" w:hAnsi="Arial" w:cs="Arial"/>
        </w:rPr>
        <w:t>Dir</w:t>
      </w:r>
      <w:r w:rsidR="009D5D1B" w:rsidRPr="00CF518C">
        <w:rPr>
          <w:rFonts w:ascii="Arial" w:hAnsi="Arial" w:cs="Arial"/>
        </w:rPr>
        <w:t xml:space="preserve">ector of Finance and Resources or </w:t>
      </w:r>
      <w:r w:rsidR="000F6952" w:rsidRPr="00CF518C">
        <w:rPr>
          <w:rFonts w:ascii="Arial" w:hAnsi="Arial" w:cs="Arial"/>
        </w:rPr>
        <w:t xml:space="preserve">Head of Finance) </w:t>
      </w:r>
      <w:r w:rsidRPr="00CF518C">
        <w:rPr>
          <w:rFonts w:ascii="Arial" w:hAnsi="Arial" w:cs="Arial"/>
        </w:rPr>
        <w:t>in the activity, the matter should be immediately reported under the protections of the College Whistleblowing Policy or</w:t>
      </w:r>
      <w:r w:rsidR="00C31ACE" w:rsidRPr="00CF518C">
        <w:rPr>
          <w:rFonts w:ascii="Arial" w:hAnsi="Arial" w:cs="Arial"/>
        </w:rPr>
        <w:t>,</w:t>
      </w:r>
      <w:r w:rsidRPr="00CF518C">
        <w:rPr>
          <w:rFonts w:ascii="Arial" w:hAnsi="Arial" w:cs="Arial"/>
        </w:rPr>
        <w:t xml:space="preserve"> where not appropriate, directly to the Police or the National Crime Agency.</w:t>
      </w:r>
      <w:r w:rsidR="00FA6BA9" w:rsidRPr="00CF518C">
        <w:rPr>
          <w:rFonts w:ascii="Arial" w:hAnsi="Arial" w:cs="Arial"/>
        </w:rPr>
        <w:t xml:space="preserve">  </w:t>
      </w:r>
    </w:p>
    <w:p w14:paraId="004CB25E" w14:textId="0D9716E7" w:rsidR="003E1965" w:rsidRPr="00CF518C" w:rsidRDefault="003E1965" w:rsidP="00B11E17">
      <w:pPr>
        <w:pStyle w:val="ListParagraph"/>
        <w:numPr>
          <w:ilvl w:val="0"/>
          <w:numId w:val="2"/>
        </w:numPr>
        <w:spacing w:after="240" w:line="240" w:lineRule="auto"/>
        <w:ind w:hanging="720"/>
        <w:rPr>
          <w:rFonts w:ascii="Arial" w:hAnsi="Arial" w:cs="Arial"/>
          <w:b/>
          <w:caps/>
        </w:rPr>
      </w:pPr>
      <w:r w:rsidRPr="00CF518C">
        <w:rPr>
          <w:rFonts w:ascii="Arial" w:hAnsi="Arial" w:cs="Arial"/>
        </w:rPr>
        <w:t>Where reports have been properly made through the Whistleblowing Policy, those enacting that policy will consider their ability to fulfil the requirements of this policy in their deliberations; they and the whistle-blower may deviate from the reporting requirements of this policy, provided that they comply with the requirements of the Whistleblowing Policy and with the College’s legal obligations, and the deviation is reasonable given the content of the whistleblower’s report.</w:t>
      </w:r>
    </w:p>
    <w:p w14:paraId="4049F10E" w14:textId="7E2B316D" w:rsidR="0075032F" w:rsidRPr="00CF518C" w:rsidRDefault="0075032F" w:rsidP="00B11E17">
      <w:pPr>
        <w:spacing w:before="120" w:after="240" w:line="240" w:lineRule="auto"/>
        <w:rPr>
          <w:rFonts w:ascii="Georgia" w:hAnsi="Georgia"/>
          <w:b/>
          <w:sz w:val="24"/>
          <w:szCs w:val="24"/>
        </w:rPr>
      </w:pPr>
      <w:r w:rsidRPr="00CF518C">
        <w:rPr>
          <w:rFonts w:ascii="Georgia" w:hAnsi="Georgia"/>
          <w:b/>
          <w:sz w:val="24"/>
          <w:szCs w:val="24"/>
        </w:rPr>
        <w:t xml:space="preserve">Charity Commission </w:t>
      </w:r>
      <w:r w:rsidR="00A967E5" w:rsidRPr="00CF518C">
        <w:rPr>
          <w:rFonts w:ascii="Georgia" w:hAnsi="Georgia"/>
          <w:b/>
          <w:sz w:val="24"/>
          <w:szCs w:val="24"/>
        </w:rPr>
        <w:t>g</w:t>
      </w:r>
      <w:r w:rsidRPr="00CF518C">
        <w:rPr>
          <w:rFonts w:ascii="Georgia" w:hAnsi="Georgia"/>
          <w:b/>
          <w:sz w:val="24"/>
          <w:szCs w:val="24"/>
        </w:rPr>
        <w:t>uidance</w:t>
      </w:r>
    </w:p>
    <w:p w14:paraId="6FB171D6" w14:textId="5B1860DB" w:rsidR="009B2734" w:rsidRPr="00CF518C" w:rsidRDefault="0075032F" w:rsidP="00B11E17">
      <w:pPr>
        <w:pStyle w:val="ListParagraph"/>
        <w:numPr>
          <w:ilvl w:val="0"/>
          <w:numId w:val="2"/>
        </w:numPr>
        <w:spacing w:after="120" w:line="240" w:lineRule="auto"/>
        <w:ind w:hanging="720"/>
        <w:rPr>
          <w:rFonts w:ascii="Arial" w:hAnsi="Arial" w:cs="Arial"/>
        </w:rPr>
      </w:pPr>
      <w:r w:rsidRPr="00CF518C">
        <w:rPr>
          <w:rFonts w:ascii="Arial" w:hAnsi="Arial" w:cs="Arial"/>
        </w:rPr>
        <w:t xml:space="preserve">The Charity Commission </w:t>
      </w:r>
      <w:r w:rsidR="009B2734" w:rsidRPr="00CF518C">
        <w:rPr>
          <w:rFonts w:ascii="Arial" w:hAnsi="Arial" w:cs="Arial"/>
        </w:rPr>
        <w:t xml:space="preserve">provides guidance on </w:t>
      </w:r>
      <w:proofErr w:type="spellStart"/>
      <w:r w:rsidR="005A516F">
        <w:rPr>
          <w:rFonts w:ascii="Arial" w:hAnsi="Arial" w:cs="Arial"/>
        </w:rPr>
        <w:t>a</w:t>
      </w:r>
      <w:r w:rsidR="009B2734" w:rsidRPr="00CF518C">
        <w:rPr>
          <w:rFonts w:ascii="Arial" w:hAnsi="Arial" w:cs="Arial"/>
        </w:rPr>
        <w:t xml:space="preserve">nti </w:t>
      </w:r>
      <w:r w:rsidR="005A516F">
        <w:rPr>
          <w:rFonts w:ascii="Arial" w:hAnsi="Arial" w:cs="Arial"/>
        </w:rPr>
        <w:t>m</w:t>
      </w:r>
      <w:r w:rsidR="009B2734" w:rsidRPr="00CF518C">
        <w:rPr>
          <w:rFonts w:ascii="Arial" w:hAnsi="Arial" w:cs="Arial"/>
        </w:rPr>
        <w:t>oney</w:t>
      </w:r>
      <w:proofErr w:type="spellEnd"/>
      <w:r w:rsidR="009B2734" w:rsidRPr="00CF518C">
        <w:rPr>
          <w:rFonts w:ascii="Arial" w:hAnsi="Arial" w:cs="Arial"/>
        </w:rPr>
        <w:t xml:space="preserve"> </w:t>
      </w:r>
      <w:r w:rsidR="005A516F">
        <w:rPr>
          <w:rFonts w:ascii="Arial" w:hAnsi="Arial" w:cs="Arial"/>
        </w:rPr>
        <w:t>l</w:t>
      </w:r>
      <w:r w:rsidR="009B2734" w:rsidRPr="00CF518C">
        <w:rPr>
          <w:rFonts w:ascii="Arial" w:hAnsi="Arial" w:cs="Arial"/>
        </w:rPr>
        <w:t xml:space="preserve">aundering within its guidance on </w:t>
      </w:r>
      <w:r w:rsidR="00D85594" w:rsidRPr="00CF518C">
        <w:rPr>
          <w:rFonts w:ascii="Arial" w:hAnsi="Arial" w:cs="Arial"/>
        </w:rPr>
        <w:t>“</w:t>
      </w:r>
      <w:r w:rsidR="009B2734" w:rsidRPr="00CF518C">
        <w:rPr>
          <w:rFonts w:ascii="Arial" w:hAnsi="Arial" w:cs="Arial"/>
        </w:rPr>
        <w:t>Protecting Charities from Harm compliance toolkit</w:t>
      </w:r>
      <w:r w:rsidR="00D85594" w:rsidRPr="00CF518C">
        <w:rPr>
          <w:rFonts w:ascii="Arial" w:hAnsi="Arial" w:cs="Arial"/>
        </w:rPr>
        <w:t>”</w:t>
      </w:r>
      <w:r w:rsidR="009B2734" w:rsidRPr="00CF518C">
        <w:rPr>
          <w:rFonts w:ascii="Arial" w:hAnsi="Arial" w:cs="Arial"/>
        </w:rPr>
        <w:t xml:space="preserve">.  </w:t>
      </w:r>
    </w:p>
    <w:p w14:paraId="05691116" w14:textId="77777777" w:rsidR="009B2734" w:rsidRPr="00CF518C" w:rsidRDefault="009B2734" w:rsidP="00B11E17">
      <w:pPr>
        <w:pStyle w:val="ListParagraph"/>
        <w:spacing w:after="120" w:line="240" w:lineRule="auto"/>
        <w:rPr>
          <w:rFonts w:ascii="Arial" w:hAnsi="Arial" w:cs="Arial"/>
        </w:rPr>
      </w:pPr>
      <w:hyperlink r:id="rId13" w:history="1">
        <w:r w:rsidRPr="00CF518C">
          <w:rPr>
            <w:rStyle w:val="Hyperlink"/>
            <w:rFonts w:ascii="Arial" w:hAnsi="Arial" w:cs="Arial"/>
            <w:color w:val="auto"/>
          </w:rPr>
          <w:t>https://www.gov.uk/government/publications/charities-due-diligence-checks-and-monitoring-end-use-of-funds</w:t>
        </w:r>
      </w:hyperlink>
    </w:p>
    <w:p w14:paraId="2AC133AA" w14:textId="7AE52FAE" w:rsidR="00DF1400" w:rsidRPr="00CF518C" w:rsidRDefault="00D85594" w:rsidP="00B11E17">
      <w:pPr>
        <w:pStyle w:val="ListParagraph"/>
        <w:numPr>
          <w:ilvl w:val="0"/>
          <w:numId w:val="2"/>
        </w:numPr>
        <w:spacing w:after="120" w:line="240" w:lineRule="auto"/>
        <w:ind w:hanging="720"/>
        <w:rPr>
          <w:rFonts w:ascii="Arial" w:hAnsi="Arial" w:cs="Arial"/>
        </w:rPr>
      </w:pPr>
      <w:r w:rsidRPr="00CF518C">
        <w:rPr>
          <w:rFonts w:ascii="Arial" w:hAnsi="Arial" w:cs="Arial"/>
        </w:rPr>
        <w:t>Within the guidance</w:t>
      </w:r>
      <w:r w:rsidR="00560658" w:rsidRPr="00CF518C">
        <w:rPr>
          <w:rFonts w:ascii="Arial" w:hAnsi="Arial" w:cs="Arial"/>
        </w:rPr>
        <w:t>,</w:t>
      </w:r>
      <w:r w:rsidRPr="00CF518C">
        <w:rPr>
          <w:rFonts w:ascii="Arial" w:hAnsi="Arial" w:cs="Arial"/>
        </w:rPr>
        <w:t xml:space="preserve"> the Commission</w:t>
      </w:r>
      <w:r w:rsidRPr="00CF518C">
        <w:rPr>
          <w:rFonts w:ascii="Arial" w:hAnsi="Arial" w:cs="Arial"/>
          <w:i/>
        </w:rPr>
        <w:t xml:space="preserve"> “appreciates the challenges that some charities may face. This includes, for example, charities working in areas where corruption, violence, or serious or organised crime is common practice, or terrorists and other criminals are known to operate, perhaps where they have some degree of control over access to people in need. </w:t>
      </w:r>
    </w:p>
    <w:p w14:paraId="50E7BCD9" w14:textId="77777777" w:rsidR="00D85594" w:rsidRPr="00CF518C" w:rsidRDefault="00D85594" w:rsidP="00B11E17">
      <w:pPr>
        <w:pStyle w:val="ListParagraph"/>
        <w:numPr>
          <w:ilvl w:val="0"/>
          <w:numId w:val="2"/>
        </w:numPr>
        <w:spacing w:after="120" w:line="240" w:lineRule="auto"/>
        <w:ind w:hanging="720"/>
        <w:rPr>
          <w:rFonts w:ascii="Arial" w:hAnsi="Arial" w:cs="Arial"/>
        </w:rPr>
      </w:pPr>
      <w:r w:rsidRPr="00CF518C">
        <w:rPr>
          <w:rFonts w:ascii="Arial" w:hAnsi="Arial" w:cs="Arial"/>
          <w:i/>
        </w:rPr>
        <w:lastRenderedPageBreak/>
        <w:t xml:space="preserve">For other charities the risks are low. Their activities may be straightforward, they may carry them out themselves, they may collect and use little </w:t>
      </w:r>
      <w:proofErr w:type="gramStart"/>
      <w:r w:rsidRPr="00CF518C">
        <w:rPr>
          <w:rFonts w:ascii="Arial" w:hAnsi="Arial" w:cs="Arial"/>
          <w:i/>
        </w:rPr>
        <w:t>money</w:t>
      </w:r>
      <w:proofErr w:type="gramEnd"/>
      <w:r w:rsidRPr="00CF518C">
        <w:rPr>
          <w:rFonts w:ascii="Arial" w:hAnsi="Arial" w:cs="Arial"/>
          <w:i/>
        </w:rPr>
        <w:t xml:space="preserve"> and transactions may be less complex. This is why a risk-based and proportionate approach is important and more appropriate than a 'one-size-fits-all' approach”</w:t>
      </w:r>
      <w:r w:rsidRPr="00CF518C">
        <w:rPr>
          <w:rFonts w:ascii="Arial" w:hAnsi="Arial" w:cs="Arial"/>
        </w:rPr>
        <w:t>.</w:t>
      </w:r>
    </w:p>
    <w:p w14:paraId="6544C498" w14:textId="113B30EB" w:rsidR="00930BC9" w:rsidRPr="00CF518C" w:rsidRDefault="00560658" w:rsidP="00B11E17">
      <w:pPr>
        <w:pStyle w:val="ListParagraph"/>
        <w:numPr>
          <w:ilvl w:val="0"/>
          <w:numId w:val="2"/>
        </w:numPr>
        <w:spacing w:after="120" w:line="240" w:lineRule="auto"/>
        <w:ind w:hanging="720"/>
        <w:rPr>
          <w:rFonts w:ascii="Arial" w:hAnsi="Arial" w:cs="Arial"/>
        </w:rPr>
      </w:pPr>
      <w:r w:rsidRPr="00CF518C">
        <w:rPr>
          <w:rFonts w:ascii="Arial" w:hAnsi="Arial" w:cs="Arial"/>
        </w:rPr>
        <w:t>The p</w:t>
      </w:r>
      <w:r w:rsidR="009B2734" w:rsidRPr="00CF518C">
        <w:rPr>
          <w:rFonts w:ascii="Arial" w:hAnsi="Arial" w:cs="Arial"/>
        </w:rPr>
        <w:t xml:space="preserve">olicy </w:t>
      </w:r>
      <w:r w:rsidRPr="00CF518C">
        <w:rPr>
          <w:rFonts w:ascii="Arial" w:hAnsi="Arial" w:cs="Arial"/>
        </w:rPr>
        <w:t xml:space="preserve">requires that charities </w:t>
      </w:r>
      <w:r w:rsidR="00930BC9" w:rsidRPr="00CF518C">
        <w:rPr>
          <w:rFonts w:ascii="Arial" w:hAnsi="Arial" w:cs="Arial"/>
        </w:rPr>
        <w:t xml:space="preserve">have, as a minimum: </w:t>
      </w:r>
    </w:p>
    <w:p w14:paraId="1A36ED69" w14:textId="26D05348" w:rsidR="007F3CA4" w:rsidRPr="00CF518C" w:rsidRDefault="00930BC9" w:rsidP="00B11E17">
      <w:pPr>
        <w:numPr>
          <w:ilvl w:val="2"/>
          <w:numId w:val="10"/>
        </w:numPr>
        <w:shd w:val="clear" w:color="auto" w:fill="FFFFFF"/>
        <w:spacing w:after="120" w:line="240" w:lineRule="auto"/>
        <w:rPr>
          <w:rFonts w:ascii="Arial" w:eastAsia="Times New Roman" w:hAnsi="Arial" w:cs="Arial"/>
          <w:i/>
          <w:lang w:val="en-US"/>
        </w:rPr>
      </w:pPr>
      <w:r w:rsidRPr="00CF518C">
        <w:rPr>
          <w:rFonts w:ascii="Arial" w:eastAsia="Times New Roman" w:hAnsi="Arial" w:cs="Arial"/>
          <w:i/>
          <w:lang w:val="en-US"/>
        </w:rPr>
        <w:t xml:space="preserve">some form of appropriate internal and financial controls in place to ensure that all their funds are fully accounted for and are spent in a manner that is consistent with the purpose of the charity; what those controls and measures are and what is appropriate will depend on the risks and the </w:t>
      </w:r>
      <w:proofErr w:type="gramStart"/>
      <w:r w:rsidRPr="00CF518C">
        <w:rPr>
          <w:rFonts w:ascii="Arial" w:eastAsia="Times New Roman" w:hAnsi="Arial" w:cs="Arial"/>
          <w:i/>
          <w:lang w:val="en-US"/>
        </w:rPr>
        <w:t>charity</w:t>
      </w:r>
      <w:r w:rsidR="00560658" w:rsidRPr="00CF518C">
        <w:rPr>
          <w:rFonts w:ascii="Arial" w:eastAsia="Times New Roman" w:hAnsi="Arial" w:cs="Arial"/>
          <w:i/>
          <w:lang w:val="en-US"/>
        </w:rPr>
        <w:t>;</w:t>
      </w:r>
      <w:proofErr w:type="gramEnd"/>
      <w:r w:rsidRPr="00CF518C">
        <w:rPr>
          <w:rFonts w:ascii="Arial" w:eastAsia="Times New Roman" w:hAnsi="Arial" w:cs="Arial"/>
          <w:i/>
          <w:lang w:val="en-US"/>
        </w:rPr>
        <w:t xml:space="preserve"> </w:t>
      </w:r>
      <w:r w:rsidR="00D85594" w:rsidRPr="00CF518C">
        <w:rPr>
          <w:rFonts w:ascii="Arial" w:eastAsia="Times New Roman" w:hAnsi="Arial" w:cs="Arial"/>
          <w:i/>
          <w:lang w:val="en-US"/>
        </w:rPr>
        <w:t xml:space="preserve"> </w:t>
      </w:r>
    </w:p>
    <w:p w14:paraId="483EA817" w14:textId="1EF7E55D" w:rsidR="007F3CA4" w:rsidRPr="00CF518C" w:rsidRDefault="00930BC9" w:rsidP="00B11E17">
      <w:pPr>
        <w:numPr>
          <w:ilvl w:val="2"/>
          <w:numId w:val="10"/>
        </w:numPr>
        <w:shd w:val="clear" w:color="auto" w:fill="FFFFFF"/>
        <w:spacing w:after="120" w:line="240" w:lineRule="auto"/>
        <w:rPr>
          <w:rFonts w:ascii="Arial" w:eastAsia="Times New Roman" w:hAnsi="Arial" w:cs="Arial"/>
          <w:i/>
          <w:lang w:val="en-US"/>
        </w:rPr>
      </w:pPr>
      <w:r w:rsidRPr="00CF518C">
        <w:rPr>
          <w:rFonts w:ascii="Arial" w:eastAsia="Times New Roman" w:hAnsi="Arial" w:cs="Arial"/>
          <w:i/>
          <w:lang w:val="en-US"/>
        </w:rPr>
        <w:t xml:space="preserve">proper and adequate financial records for both the receipt and use of all funds together with audit trails of decisions made; records of both domestic and international transactions must be sufficiently detailed to verify that funds have been spent properly as intended </w:t>
      </w:r>
      <w:proofErr w:type="gramStart"/>
      <w:r w:rsidRPr="00CF518C">
        <w:rPr>
          <w:rFonts w:ascii="Arial" w:eastAsia="Times New Roman" w:hAnsi="Arial" w:cs="Arial"/>
          <w:i/>
          <w:lang w:val="en-US"/>
        </w:rPr>
        <w:t>and in a manner</w:t>
      </w:r>
      <w:proofErr w:type="gramEnd"/>
      <w:r w:rsidRPr="00CF518C">
        <w:rPr>
          <w:rFonts w:ascii="Arial" w:eastAsia="Times New Roman" w:hAnsi="Arial" w:cs="Arial"/>
          <w:i/>
          <w:lang w:val="en-US"/>
        </w:rPr>
        <w:t xml:space="preserve"> consistent with the purpose and objectives of the </w:t>
      </w:r>
      <w:proofErr w:type="gramStart"/>
      <w:r w:rsidR="00560658" w:rsidRPr="00CF518C">
        <w:rPr>
          <w:rFonts w:ascii="Arial" w:eastAsia="Times New Roman" w:hAnsi="Arial" w:cs="Arial"/>
          <w:i/>
          <w:lang w:val="en-US"/>
        </w:rPr>
        <w:t>organization;</w:t>
      </w:r>
      <w:proofErr w:type="gramEnd"/>
      <w:r w:rsidRPr="00CF518C">
        <w:rPr>
          <w:rFonts w:ascii="Arial" w:eastAsia="Times New Roman" w:hAnsi="Arial" w:cs="Arial"/>
          <w:i/>
          <w:lang w:val="en-US"/>
        </w:rPr>
        <w:t xml:space="preserve"> </w:t>
      </w:r>
    </w:p>
    <w:p w14:paraId="26C3571E" w14:textId="2726D097" w:rsidR="00DF1400" w:rsidRPr="00CF518C" w:rsidRDefault="00930BC9" w:rsidP="00B11E17">
      <w:pPr>
        <w:numPr>
          <w:ilvl w:val="2"/>
          <w:numId w:val="10"/>
        </w:numPr>
        <w:shd w:val="clear" w:color="auto" w:fill="FFFFFF"/>
        <w:tabs>
          <w:tab w:val="num" w:pos="1134"/>
        </w:tabs>
        <w:spacing w:after="120" w:line="240" w:lineRule="auto"/>
        <w:rPr>
          <w:rFonts w:ascii="Arial" w:eastAsia="Times New Roman" w:hAnsi="Arial" w:cs="Arial"/>
          <w:i/>
          <w:lang w:val="en-US"/>
        </w:rPr>
      </w:pPr>
      <w:proofErr w:type="gramStart"/>
      <w:r w:rsidRPr="00CF518C">
        <w:rPr>
          <w:rFonts w:ascii="Arial" w:eastAsia="Times New Roman" w:hAnsi="Arial" w:cs="Arial"/>
          <w:i/>
          <w:lang w:val="en-US"/>
        </w:rPr>
        <w:t>given careful consideration to</w:t>
      </w:r>
      <w:proofErr w:type="gramEnd"/>
      <w:r w:rsidRPr="00CF518C">
        <w:rPr>
          <w:rFonts w:ascii="Arial" w:eastAsia="Times New Roman" w:hAnsi="Arial" w:cs="Arial"/>
          <w:i/>
          <w:lang w:val="en-US"/>
        </w:rPr>
        <w:t xml:space="preserve"> what due diligence, monitoring and verification of use of funds they need to carry</w:t>
      </w:r>
      <w:r w:rsidR="00DF1400" w:rsidRPr="00CF518C">
        <w:rPr>
          <w:rFonts w:ascii="Arial" w:eastAsia="Times New Roman" w:hAnsi="Arial" w:cs="Arial"/>
          <w:i/>
          <w:lang w:val="en-US"/>
        </w:rPr>
        <w:t xml:space="preserve"> out to meet their legal </w:t>
      </w:r>
      <w:proofErr w:type="gramStart"/>
      <w:r w:rsidR="00DF1400" w:rsidRPr="00CF518C">
        <w:rPr>
          <w:rFonts w:ascii="Arial" w:eastAsia="Times New Roman" w:hAnsi="Arial" w:cs="Arial"/>
          <w:i/>
          <w:lang w:val="en-US"/>
        </w:rPr>
        <w:t>duties</w:t>
      </w:r>
      <w:r w:rsidR="00560658" w:rsidRPr="00CF518C">
        <w:rPr>
          <w:rFonts w:ascii="Arial" w:eastAsia="Times New Roman" w:hAnsi="Arial" w:cs="Arial"/>
          <w:i/>
          <w:lang w:val="en-US"/>
        </w:rPr>
        <w:t>;</w:t>
      </w:r>
      <w:proofErr w:type="gramEnd"/>
    </w:p>
    <w:p w14:paraId="2EF1EECB" w14:textId="171D065A" w:rsidR="007F3CA4" w:rsidRPr="00CF518C" w:rsidRDefault="00930BC9" w:rsidP="00B11E17">
      <w:pPr>
        <w:numPr>
          <w:ilvl w:val="2"/>
          <w:numId w:val="10"/>
        </w:numPr>
        <w:shd w:val="clear" w:color="auto" w:fill="FFFFFF"/>
        <w:tabs>
          <w:tab w:val="num" w:pos="1134"/>
        </w:tabs>
        <w:spacing w:after="240" w:line="240" w:lineRule="auto"/>
        <w:ind w:left="1077" w:hanging="357"/>
        <w:rPr>
          <w:rFonts w:ascii="Arial" w:eastAsia="Times New Roman" w:hAnsi="Arial" w:cs="Arial"/>
          <w:i/>
          <w:lang w:val="en-US"/>
        </w:rPr>
      </w:pPr>
      <w:proofErr w:type="gramStart"/>
      <w:r w:rsidRPr="00CF518C">
        <w:rPr>
          <w:rFonts w:ascii="Arial" w:eastAsia="Times New Roman" w:hAnsi="Arial" w:cs="Arial"/>
          <w:i/>
          <w:lang w:val="en-US"/>
        </w:rPr>
        <w:t>taken</w:t>
      </w:r>
      <w:proofErr w:type="gramEnd"/>
      <w:r w:rsidRPr="00CF518C">
        <w:rPr>
          <w:rFonts w:ascii="Arial" w:eastAsia="Times New Roman" w:hAnsi="Arial" w:cs="Arial"/>
          <w:i/>
          <w:lang w:val="en-US"/>
        </w:rPr>
        <w:t xml:space="preserve"> reasonable and appropriate steps to know who their beneficiaries are, at least in broad terms, carried out appropriate checks where the risks are high and have clear beneficiary selection criteria which are consistently applied</w:t>
      </w:r>
      <w:r w:rsidR="00560658" w:rsidRPr="00CF518C">
        <w:rPr>
          <w:rFonts w:ascii="Arial" w:eastAsia="Times New Roman" w:hAnsi="Arial" w:cs="Arial"/>
          <w:i/>
          <w:lang w:val="en-US"/>
        </w:rPr>
        <w:t>.</w:t>
      </w:r>
    </w:p>
    <w:p w14:paraId="1262B3DF" w14:textId="77777777" w:rsidR="0075032F" w:rsidRPr="00A967E5" w:rsidRDefault="00930BC9" w:rsidP="00B11E17">
      <w:pPr>
        <w:spacing w:before="120" w:after="240" w:line="240" w:lineRule="auto"/>
        <w:rPr>
          <w:rFonts w:ascii="Georgia" w:hAnsi="Georgia"/>
          <w:b/>
          <w:sz w:val="24"/>
          <w:szCs w:val="24"/>
        </w:rPr>
      </w:pPr>
      <w:r w:rsidRPr="00A967E5">
        <w:rPr>
          <w:rFonts w:ascii="Georgia" w:hAnsi="Georgia"/>
          <w:b/>
          <w:sz w:val="24"/>
          <w:szCs w:val="24"/>
        </w:rPr>
        <w:t>Context of Goodenough College</w:t>
      </w:r>
    </w:p>
    <w:p w14:paraId="6F9B287B" w14:textId="77777777" w:rsidR="0075032F" w:rsidRPr="009A7C9C" w:rsidRDefault="0075032F" w:rsidP="00B11E17">
      <w:pPr>
        <w:pStyle w:val="ListParagraph"/>
        <w:numPr>
          <w:ilvl w:val="0"/>
          <w:numId w:val="2"/>
        </w:numPr>
        <w:spacing w:after="120" w:line="240" w:lineRule="auto"/>
        <w:ind w:hanging="720"/>
        <w:rPr>
          <w:rFonts w:ascii="Arial" w:hAnsi="Arial" w:cs="Arial"/>
        </w:rPr>
      </w:pPr>
      <w:r w:rsidRPr="009A7C9C">
        <w:rPr>
          <w:rFonts w:ascii="Arial" w:hAnsi="Arial" w:cs="Arial"/>
        </w:rPr>
        <w:t xml:space="preserve">In the context of </w:t>
      </w:r>
      <w:r w:rsidR="00930BC9" w:rsidRPr="009A7C9C">
        <w:rPr>
          <w:rFonts w:ascii="Arial" w:hAnsi="Arial" w:cs="Arial"/>
        </w:rPr>
        <w:t>Goodenough College</w:t>
      </w:r>
      <w:r w:rsidRPr="009A7C9C">
        <w:rPr>
          <w:rFonts w:ascii="Arial" w:hAnsi="Arial" w:cs="Arial"/>
        </w:rPr>
        <w:t xml:space="preserve">, the two key areas where </w:t>
      </w:r>
      <w:r w:rsidR="00E37D1C" w:rsidRPr="009A7C9C">
        <w:rPr>
          <w:rFonts w:ascii="Arial" w:hAnsi="Arial" w:cs="Arial"/>
        </w:rPr>
        <w:t>the</w:t>
      </w:r>
      <w:r w:rsidR="007826C8" w:rsidRPr="009A7C9C">
        <w:rPr>
          <w:rFonts w:ascii="Arial" w:hAnsi="Arial" w:cs="Arial"/>
        </w:rPr>
        <w:t>re</w:t>
      </w:r>
      <w:r w:rsidR="00E37D1C" w:rsidRPr="009A7C9C">
        <w:rPr>
          <w:rFonts w:ascii="Arial" w:hAnsi="Arial" w:cs="Arial"/>
        </w:rPr>
        <w:t xml:space="preserve"> is </w:t>
      </w:r>
      <w:r w:rsidR="00930BC9" w:rsidRPr="009A7C9C">
        <w:rPr>
          <w:rFonts w:ascii="Arial" w:hAnsi="Arial" w:cs="Arial"/>
        </w:rPr>
        <w:t xml:space="preserve">material </w:t>
      </w:r>
      <w:r w:rsidR="0064254E" w:rsidRPr="009A7C9C">
        <w:rPr>
          <w:rFonts w:ascii="Arial" w:hAnsi="Arial" w:cs="Arial"/>
        </w:rPr>
        <w:t xml:space="preserve">risk </w:t>
      </w:r>
      <w:r w:rsidR="00E37D1C" w:rsidRPr="009A7C9C">
        <w:rPr>
          <w:rFonts w:ascii="Arial" w:hAnsi="Arial" w:cs="Arial"/>
        </w:rPr>
        <w:t xml:space="preserve">of </w:t>
      </w:r>
      <w:r w:rsidRPr="009A7C9C">
        <w:rPr>
          <w:rFonts w:ascii="Arial" w:hAnsi="Arial" w:cs="Arial"/>
        </w:rPr>
        <w:t xml:space="preserve">money laundering activities </w:t>
      </w:r>
      <w:r w:rsidR="00814E3E" w:rsidRPr="009A7C9C">
        <w:rPr>
          <w:rFonts w:ascii="Arial" w:hAnsi="Arial" w:cs="Arial"/>
        </w:rPr>
        <w:t>occurring</w:t>
      </w:r>
      <w:r w:rsidRPr="009A7C9C">
        <w:rPr>
          <w:rFonts w:ascii="Arial" w:hAnsi="Arial" w:cs="Arial"/>
        </w:rPr>
        <w:t xml:space="preserve"> are:</w:t>
      </w:r>
    </w:p>
    <w:p w14:paraId="2E6CF8E9" w14:textId="63855550" w:rsidR="0075032F" w:rsidRPr="009A7C9C" w:rsidRDefault="00560658" w:rsidP="00B11E17">
      <w:pPr>
        <w:pStyle w:val="ListParagraph"/>
        <w:numPr>
          <w:ilvl w:val="0"/>
          <w:numId w:val="4"/>
        </w:numPr>
        <w:spacing w:after="120" w:line="240" w:lineRule="auto"/>
        <w:rPr>
          <w:rFonts w:ascii="Arial" w:hAnsi="Arial" w:cs="Arial"/>
        </w:rPr>
      </w:pPr>
      <w:r w:rsidRPr="009A7C9C">
        <w:rPr>
          <w:rFonts w:ascii="Arial" w:hAnsi="Arial" w:cs="Arial"/>
        </w:rPr>
        <w:t>p</w:t>
      </w:r>
      <w:r w:rsidR="0075032F" w:rsidRPr="009A7C9C">
        <w:rPr>
          <w:rFonts w:ascii="Arial" w:hAnsi="Arial" w:cs="Arial"/>
        </w:rPr>
        <w:t xml:space="preserve">ayment of </w:t>
      </w:r>
      <w:r w:rsidR="00930BC9" w:rsidRPr="009A7C9C">
        <w:rPr>
          <w:rFonts w:ascii="Arial" w:hAnsi="Arial" w:cs="Arial"/>
        </w:rPr>
        <w:t>rent</w:t>
      </w:r>
      <w:r w:rsidR="0075032F" w:rsidRPr="009A7C9C">
        <w:rPr>
          <w:rFonts w:ascii="Arial" w:hAnsi="Arial" w:cs="Arial"/>
        </w:rPr>
        <w:t xml:space="preserve"> (including (a) using the proceeds of crime to pay </w:t>
      </w:r>
      <w:r w:rsidR="00E37D1C" w:rsidRPr="009A7C9C">
        <w:rPr>
          <w:rFonts w:ascii="Arial" w:hAnsi="Arial" w:cs="Arial"/>
        </w:rPr>
        <w:t>rent</w:t>
      </w:r>
      <w:r w:rsidR="0075032F" w:rsidRPr="009A7C9C">
        <w:rPr>
          <w:rFonts w:ascii="Arial" w:hAnsi="Arial" w:cs="Arial"/>
        </w:rPr>
        <w:t xml:space="preserve"> and (b) requests for the return of </w:t>
      </w:r>
      <w:r w:rsidR="00E37D1C" w:rsidRPr="009A7C9C">
        <w:rPr>
          <w:rFonts w:ascii="Arial" w:hAnsi="Arial" w:cs="Arial"/>
        </w:rPr>
        <w:t>rent and fees</w:t>
      </w:r>
      <w:r w:rsidR="0075032F" w:rsidRPr="009A7C9C">
        <w:rPr>
          <w:rFonts w:ascii="Arial" w:hAnsi="Arial" w:cs="Arial"/>
        </w:rPr>
        <w:t xml:space="preserve"> paid in advance); and</w:t>
      </w:r>
    </w:p>
    <w:p w14:paraId="2595D0CC" w14:textId="0A202AAC" w:rsidR="0075032F" w:rsidRPr="009A7C9C" w:rsidRDefault="00560658" w:rsidP="00B11E17">
      <w:pPr>
        <w:pStyle w:val="ListParagraph"/>
        <w:numPr>
          <w:ilvl w:val="0"/>
          <w:numId w:val="4"/>
        </w:numPr>
        <w:spacing w:after="120" w:line="240" w:lineRule="auto"/>
        <w:rPr>
          <w:rFonts w:ascii="Arial" w:hAnsi="Arial" w:cs="Arial"/>
        </w:rPr>
      </w:pPr>
      <w:r w:rsidRPr="009A7C9C">
        <w:rPr>
          <w:rFonts w:ascii="Arial" w:hAnsi="Arial" w:cs="Arial"/>
        </w:rPr>
        <w:t>d</w:t>
      </w:r>
      <w:r w:rsidR="0075032F" w:rsidRPr="009A7C9C">
        <w:rPr>
          <w:rFonts w:ascii="Arial" w:hAnsi="Arial" w:cs="Arial"/>
        </w:rPr>
        <w:t>onations (including (a) large unexpected donations from unknown individuals, organisations or other sources; (b) unexpected or unexplained requests for the repayment of all or part of a donation</w:t>
      </w:r>
      <w:r w:rsidR="00C31ACE" w:rsidRPr="009A7C9C">
        <w:rPr>
          <w:rFonts w:ascii="Arial" w:hAnsi="Arial" w:cs="Arial"/>
        </w:rPr>
        <w:t>; and</w:t>
      </w:r>
      <w:r w:rsidR="006E4500" w:rsidRPr="009A7C9C">
        <w:rPr>
          <w:rFonts w:ascii="Arial" w:hAnsi="Arial" w:cs="Arial"/>
        </w:rPr>
        <w:t xml:space="preserve"> (c) donations with specific restrictions as to which partner or project is to be funded as a means of transferring funds overseas and disguising the origin of the funds</w:t>
      </w:r>
      <w:r w:rsidR="00C31ACE" w:rsidRPr="009A7C9C">
        <w:rPr>
          <w:rFonts w:ascii="Arial" w:hAnsi="Arial" w:cs="Arial"/>
        </w:rPr>
        <w:t>)</w:t>
      </w:r>
      <w:r w:rsidR="006E4500" w:rsidRPr="009A7C9C">
        <w:rPr>
          <w:rFonts w:ascii="Arial" w:hAnsi="Arial" w:cs="Arial"/>
        </w:rPr>
        <w:t>.</w:t>
      </w:r>
    </w:p>
    <w:p w14:paraId="7F77E6E4" w14:textId="5F4A8DBF" w:rsidR="00930BC9" w:rsidRPr="009A7C9C" w:rsidRDefault="00DF1400" w:rsidP="00B11E17">
      <w:pPr>
        <w:pStyle w:val="ListParagraph"/>
        <w:numPr>
          <w:ilvl w:val="0"/>
          <w:numId w:val="2"/>
        </w:numPr>
        <w:spacing w:after="120" w:line="240" w:lineRule="auto"/>
        <w:ind w:hanging="720"/>
        <w:rPr>
          <w:rFonts w:ascii="Arial" w:hAnsi="Arial" w:cs="Arial"/>
        </w:rPr>
      </w:pPr>
      <w:r w:rsidRPr="009A7C9C">
        <w:rPr>
          <w:rFonts w:ascii="Arial" w:hAnsi="Arial" w:cs="Arial"/>
        </w:rPr>
        <w:t>In the context of the Charity Commission’s guidance</w:t>
      </w:r>
      <w:r w:rsidR="00B81DE7" w:rsidRPr="009A7C9C">
        <w:rPr>
          <w:rFonts w:ascii="Arial" w:hAnsi="Arial" w:cs="Arial"/>
        </w:rPr>
        <w:t>,</w:t>
      </w:r>
      <w:r w:rsidRPr="009A7C9C">
        <w:rPr>
          <w:rFonts w:ascii="Arial" w:hAnsi="Arial" w:cs="Arial"/>
        </w:rPr>
        <w:t xml:space="preserve"> the College’s risks in relation to Money Laundering are judged to be low.</w:t>
      </w:r>
    </w:p>
    <w:p w14:paraId="35E1AF4A" w14:textId="047027E1" w:rsidR="00396494" w:rsidRDefault="00814E3E" w:rsidP="00B11E17">
      <w:pPr>
        <w:pStyle w:val="ListParagraph"/>
        <w:numPr>
          <w:ilvl w:val="0"/>
          <w:numId w:val="2"/>
        </w:numPr>
        <w:spacing w:after="120" w:line="240" w:lineRule="auto"/>
        <w:ind w:hanging="720"/>
        <w:rPr>
          <w:rFonts w:ascii="Arial" w:hAnsi="Arial" w:cs="Arial"/>
        </w:rPr>
      </w:pPr>
      <w:r w:rsidRPr="009A7C9C">
        <w:rPr>
          <w:rFonts w:ascii="Arial" w:hAnsi="Arial" w:cs="Arial"/>
        </w:rPr>
        <w:t xml:space="preserve">Goodenough College is not </w:t>
      </w:r>
      <w:r w:rsidR="00396494" w:rsidRPr="009A7C9C">
        <w:rPr>
          <w:rFonts w:ascii="Arial" w:hAnsi="Arial" w:cs="Arial"/>
        </w:rPr>
        <w:t xml:space="preserve">required to be registered for </w:t>
      </w:r>
      <w:r w:rsidR="005A516F">
        <w:rPr>
          <w:rFonts w:ascii="Arial" w:hAnsi="Arial" w:cs="Arial"/>
        </w:rPr>
        <w:t>m</w:t>
      </w:r>
      <w:r w:rsidR="00396494" w:rsidRPr="009A7C9C">
        <w:rPr>
          <w:rFonts w:ascii="Arial" w:hAnsi="Arial" w:cs="Arial"/>
        </w:rPr>
        <w:t xml:space="preserve">oney </w:t>
      </w:r>
      <w:r w:rsidR="005A516F">
        <w:rPr>
          <w:rFonts w:ascii="Arial" w:hAnsi="Arial" w:cs="Arial"/>
        </w:rPr>
        <w:t>l</w:t>
      </w:r>
      <w:r w:rsidR="00396494" w:rsidRPr="009A7C9C">
        <w:rPr>
          <w:rFonts w:ascii="Arial" w:hAnsi="Arial" w:cs="Arial"/>
        </w:rPr>
        <w:t>aundering supervision under the Money Laundering Regulations.  The College is not</w:t>
      </w:r>
      <w:r w:rsidR="00C31ACE" w:rsidRPr="009A7C9C">
        <w:rPr>
          <w:rFonts w:ascii="Arial" w:hAnsi="Arial" w:cs="Arial"/>
        </w:rPr>
        <w:t>,</w:t>
      </w:r>
      <w:r w:rsidR="00396494" w:rsidRPr="009A7C9C">
        <w:rPr>
          <w:rFonts w:ascii="Arial" w:hAnsi="Arial" w:cs="Arial"/>
        </w:rPr>
        <w:t xml:space="preserve"> </w:t>
      </w:r>
      <w:r w:rsidR="00396494" w:rsidRPr="00583859">
        <w:rPr>
          <w:rFonts w:ascii="Arial" w:hAnsi="Arial" w:cs="Arial"/>
          <w:b/>
        </w:rPr>
        <w:t>therefore</w:t>
      </w:r>
      <w:r w:rsidR="00C31ACE" w:rsidRPr="009A7C9C">
        <w:rPr>
          <w:rFonts w:ascii="Arial" w:hAnsi="Arial" w:cs="Arial"/>
        </w:rPr>
        <w:t>,</w:t>
      </w:r>
      <w:r w:rsidR="00396494" w:rsidRPr="009A7C9C">
        <w:rPr>
          <w:rFonts w:ascii="Arial" w:hAnsi="Arial" w:cs="Arial"/>
        </w:rPr>
        <w:t xml:space="preserve"> required to appoint a ‘nominated officer’ or a ‘Money Laundering Reporting Officer’.</w:t>
      </w:r>
    </w:p>
    <w:p w14:paraId="6D40DE90" w14:textId="36645A30" w:rsidR="00583859" w:rsidRPr="009A7C9C" w:rsidRDefault="00583859" w:rsidP="00B11E17">
      <w:pPr>
        <w:pStyle w:val="ListParagraph"/>
        <w:numPr>
          <w:ilvl w:val="0"/>
          <w:numId w:val="2"/>
        </w:numPr>
        <w:spacing w:after="120" w:line="240" w:lineRule="auto"/>
        <w:ind w:hanging="720"/>
        <w:rPr>
          <w:rFonts w:ascii="Arial" w:hAnsi="Arial" w:cs="Arial"/>
        </w:rPr>
      </w:pPr>
      <w:r w:rsidRPr="00583859">
        <w:rPr>
          <w:rFonts w:ascii="Arial" w:hAnsi="Arial" w:cs="Arial"/>
        </w:rPr>
        <w:t xml:space="preserve">The </w:t>
      </w:r>
      <w:r>
        <w:rPr>
          <w:rFonts w:ascii="Arial" w:hAnsi="Arial" w:cs="Arial"/>
        </w:rPr>
        <w:t xml:space="preserve">College’s </w:t>
      </w:r>
      <w:r w:rsidRPr="00583859">
        <w:rPr>
          <w:rFonts w:ascii="Arial" w:hAnsi="Arial" w:cs="Arial"/>
        </w:rPr>
        <w:t xml:space="preserve">Auditor has satisfied itself in respect of Goodenough’s </w:t>
      </w:r>
      <w:proofErr w:type="gramStart"/>
      <w:r w:rsidR="005A516F">
        <w:rPr>
          <w:rFonts w:ascii="Arial" w:hAnsi="Arial" w:cs="Arial"/>
        </w:rPr>
        <w:t>a</w:t>
      </w:r>
      <w:r>
        <w:rPr>
          <w:rFonts w:ascii="Arial" w:hAnsi="Arial" w:cs="Arial"/>
        </w:rPr>
        <w:t>nti</w:t>
      </w:r>
      <w:r w:rsidR="005A516F">
        <w:rPr>
          <w:rFonts w:ascii="Arial" w:hAnsi="Arial" w:cs="Arial"/>
        </w:rPr>
        <w:t xml:space="preserve"> </w:t>
      </w:r>
      <w:r>
        <w:rPr>
          <w:rFonts w:ascii="Arial" w:hAnsi="Arial" w:cs="Arial"/>
        </w:rPr>
        <w:t xml:space="preserve"> </w:t>
      </w:r>
      <w:r w:rsidR="005A516F">
        <w:rPr>
          <w:rFonts w:ascii="Arial" w:hAnsi="Arial" w:cs="Arial"/>
        </w:rPr>
        <w:t>m</w:t>
      </w:r>
      <w:r>
        <w:rPr>
          <w:rFonts w:ascii="Arial" w:hAnsi="Arial" w:cs="Arial"/>
        </w:rPr>
        <w:t>oney</w:t>
      </w:r>
      <w:proofErr w:type="gramEnd"/>
      <w:r>
        <w:rPr>
          <w:rFonts w:ascii="Arial" w:hAnsi="Arial" w:cs="Arial"/>
        </w:rPr>
        <w:t xml:space="preserve"> </w:t>
      </w:r>
      <w:r w:rsidR="005A516F">
        <w:rPr>
          <w:rFonts w:ascii="Arial" w:hAnsi="Arial" w:cs="Arial"/>
        </w:rPr>
        <w:t>l</w:t>
      </w:r>
      <w:r>
        <w:rPr>
          <w:rFonts w:ascii="Arial" w:hAnsi="Arial" w:cs="Arial"/>
        </w:rPr>
        <w:t>aundering</w:t>
      </w:r>
      <w:r w:rsidRPr="00583859">
        <w:rPr>
          <w:rFonts w:ascii="Arial" w:hAnsi="Arial" w:cs="Arial"/>
        </w:rPr>
        <w:t xml:space="preserve"> position in prior annual external audits.</w:t>
      </w:r>
    </w:p>
    <w:p w14:paraId="5FCD97F4" w14:textId="77777777" w:rsidR="009B72C1" w:rsidRDefault="009B72C1" w:rsidP="00B11E17">
      <w:pPr>
        <w:spacing w:after="0" w:line="240" w:lineRule="auto"/>
        <w:rPr>
          <w:rFonts w:ascii="Georgia" w:hAnsi="Georgia"/>
          <w:b/>
          <w:caps/>
          <w:sz w:val="24"/>
          <w:szCs w:val="24"/>
        </w:rPr>
      </w:pPr>
      <w:r>
        <w:rPr>
          <w:rFonts w:ascii="Georgia" w:hAnsi="Georgia"/>
          <w:b/>
          <w:caps/>
          <w:sz w:val="24"/>
          <w:szCs w:val="24"/>
        </w:rPr>
        <w:br w:type="page"/>
      </w:r>
    </w:p>
    <w:p w14:paraId="2E0E8A78" w14:textId="5C0CDD18" w:rsidR="0064254E" w:rsidRPr="00A967E5" w:rsidRDefault="0064254E" w:rsidP="00B11E17">
      <w:pPr>
        <w:spacing w:before="120" w:after="240" w:line="240" w:lineRule="auto"/>
        <w:rPr>
          <w:rFonts w:ascii="Georgia" w:hAnsi="Georgia"/>
          <w:b/>
          <w:sz w:val="24"/>
          <w:szCs w:val="24"/>
        </w:rPr>
      </w:pPr>
      <w:r w:rsidRPr="00A967E5">
        <w:rPr>
          <w:rFonts w:ascii="Georgia" w:hAnsi="Georgia"/>
          <w:b/>
          <w:sz w:val="24"/>
          <w:szCs w:val="24"/>
        </w:rPr>
        <w:lastRenderedPageBreak/>
        <w:t xml:space="preserve">College </w:t>
      </w:r>
      <w:r w:rsidR="00A967E5">
        <w:rPr>
          <w:rFonts w:ascii="Georgia" w:hAnsi="Georgia"/>
          <w:b/>
          <w:sz w:val="24"/>
          <w:szCs w:val="24"/>
        </w:rPr>
        <w:t>a</w:t>
      </w:r>
      <w:r w:rsidRPr="00A967E5">
        <w:rPr>
          <w:rFonts w:ascii="Georgia" w:hAnsi="Georgia"/>
          <w:b/>
          <w:sz w:val="24"/>
          <w:szCs w:val="24"/>
        </w:rPr>
        <w:t>ctivities in support of the Policy</w:t>
      </w:r>
    </w:p>
    <w:p w14:paraId="7EE2D63C" w14:textId="7FD1C56B" w:rsidR="00DF1400" w:rsidRPr="009A7C9C" w:rsidRDefault="00DF1400" w:rsidP="00B11E17">
      <w:pPr>
        <w:pStyle w:val="ListParagraph"/>
        <w:numPr>
          <w:ilvl w:val="0"/>
          <w:numId w:val="2"/>
        </w:numPr>
        <w:spacing w:after="120" w:line="240" w:lineRule="auto"/>
        <w:ind w:hanging="720"/>
        <w:rPr>
          <w:rFonts w:ascii="Arial" w:hAnsi="Arial" w:cs="Arial"/>
        </w:rPr>
      </w:pPr>
      <w:r w:rsidRPr="009A7C9C">
        <w:rPr>
          <w:rFonts w:ascii="Arial" w:hAnsi="Arial" w:cs="Arial"/>
        </w:rPr>
        <w:t xml:space="preserve">The College has </w:t>
      </w:r>
      <w:r w:rsidR="00560658" w:rsidRPr="009A7C9C">
        <w:rPr>
          <w:rFonts w:ascii="Arial" w:hAnsi="Arial" w:cs="Arial"/>
        </w:rPr>
        <w:t xml:space="preserve">adjusted </w:t>
      </w:r>
      <w:r w:rsidRPr="009A7C9C">
        <w:rPr>
          <w:rFonts w:ascii="Arial" w:hAnsi="Arial" w:cs="Arial"/>
        </w:rPr>
        <w:t xml:space="preserve">its current activities </w:t>
      </w:r>
      <w:r w:rsidR="0064254E" w:rsidRPr="009A7C9C">
        <w:rPr>
          <w:rFonts w:ascii="Arial" w:hAnsi="Arial" w:cs="Arial"/>
        </w:rPr>
        <w:t>in support of its Anti-Money Laundering Policy</w:t>
      </w:r>
      <w:r w:rsidR="00B81DE7" w:rsidRPr="009A7C9C">
        <w:rPr>
          <w:rFonts w:ascii="Arial" w:hAnsi="Arial" w:cs="Arial"/>
        </w:rPr>
        <w:t>,</w:t>
      </w:r>
      <w:r w:rsidR="0064254E" w:rsidRPr="009A7C9C">
        <w:rPr>
          <w:rFonts w:ascii="Arial" w:hAnsi="Arial" w:cs="Arial"/>
        </w:rPr>
        <w:t xml:space="preserve"> </w:t>
      </w:r>
      <w:r w:rsidRPr="009A7C9C">
        <w:rPr>
          <w:rFonts w:ascii="Arial" w:hAnsi="Arial" w:cs="Arial"/>
        </w:rPr>
        <w:t>as summarised below</w:t>
      </w:r>
      <w:r w:rsidR="0064254E" w:rsidRPr="009A7C9C">
        <w:rPr>
          <w:rFonts w:ascii="Arial" w:hAnsi="Arial" w:cs="Arial"/>
        </w:rPr>
        <w:t>:</w:t>
      </w:r>
    </w:p>
    <w:p w14:paraId="5F41C849" w14:textId="77777777" w:rsidR="00DF1400" w:rsidRPr="009A7C9C" w:rsidRDefault="00DF1400" w:rsidP="00B11E17">
      <w:pPr>
        <w:pStyle w:val="ListParagraph"/>
        <w:numPr>
          <w:ilvl w:val="2"/>
          <w:numId w:val="12"/>
        </w:numPr>
        <w:spacing w:after="120" w:line="240" w:lineRule="auto"/>
        <w:rPr>
          <w:rFonts w:ascii="Arial" w:hAnsi="Arial" w:cs="Arial"/>
        </w:rPr>
      </w:pPr>
      <w:r w:rsidRPr="009A7C9C">
        <w:rPr>
          <w:rFonts w:ascii="Arial" w:hAnsi="Arial" w:cs="Arial"/>
        </w:rPr>
        <w:t>The Head of Finance works with the College’s banker, Barclays, to carry out</w:t>
      </w:r>
      <w:r w:rsidR="00B14465" w:rsidRPr="009A7C9C">
        <w:rPr>
          <w:rFonts w:ascii="Arial" w:hAnsi="Arial" w:cs="Arial"/>
        </w:rPr>
        <w:t xml:space="preserve"> periodic</w:t>
      </w:r>
      <w:r w:rsidRPr="009A7C9C">
        <w:rPr>
          <w:rFonts w:ascii="Arial" w:hAnsi="Arial" w:cs="Arial"/>
        </w:rPr>
        <w:t xml:space="preserve"> ‘Enhanced Due Diligence’ of the College’s financial operations to the satisfaction of the Barclay</w:t>
      </w:r>
      <w:r w:rsidR="00997B9F" w:rsidRPr="009A7C9C">
        <w:rPr>
          <w:rFonts w:ascii="Arial" w:hAnsi="Arial" w:cs="Arial"/>
        </w:rPr>
        <w:t>s</w:t>
      </w:r>
      <w:r w:rsidRPr="009A7C9C">
        <w:rPr>
          <w:rFonts w:ascii="Arial" w:hAnsi="Arial" w:cs="Arial"/>
        </w:rPr>
        <w:t xml:space="preserve"> Enhanced Due Diligence Committee. </w:t>
      </w:r>
    </w:p>
    <w:p w14:paraId="79AD8889" w14:textId="1F5F1684" w:rsidR="00997B9F" w:rsidRPr="009A7C9C" w:rsidRDefault="00997B9F" w:rsidP="00B11E17">
      <w:pPr>
        <w:pStyle w:val="ListParagraph"/>
        <w:numPr>
          <w:ilvl w:val="2"/>
          <w:numId w:val="12"/>
        </w:numPr>
        <w:spacing w:after="120" w:line="240" w:lineRule="auto"/>
        <w:rPr>
          <w:rFonts w:ascii="Arial" w:hAnsi="Arial" w:cs="Arial"/>
        </w:rPr>
      </w:pPr>
      <w:r w:rsidRPr="009A7C9C">
        <w:rPr>
          <w:rFonts w:ascii="Arial" w:hAnsi="Arial" w:cs="Arial"/>
        </w:rPr>
        <w:t xml:space="preserve">The single largest source of </w:t>
      </w:r>
      <w:proofErr w:type="gramStart"/>
      <w:r w:rsidRPr="009A7C9C">
        <w:rPr>
          <w:rFonts w:ascii="Arial" w:hAnsi="Arial" w:cs="Arial"/>
        </w:rPr>
        <w:t>College</w:t>
      </w:r>
      <w:proofErr w:type="gramEnd"/>
      <w:r w:rsidRPr="009A7C9C">
        <w:rPr>
          <w:rFonts w:ascii="Arial" w:hAnsi="Arial" w:cs="Arial"/>
        </w:rPr>
        <w:t xml:space="preserve"> funds is currently the receipt of rent from </w:t>
      </w:r>
      <w:r w:rsidR="007826C8" w:rsidRPr="009A7C9C">
        <w:rPr>
          <w:rFonts w:ascii="Arial" w:hAnsi="Arial" w:cs="Arial"/>
        </w:rPr>
        <w:t>M</w:t>
      </w:r>
      <w:r w:rsidRPr="009A7C9C">
        <w:rPr>
          <w:rFonts w:ascii="Arial" w:hAnsi="Arial" w:cs="Arial"/>
        </w:rPr>
        <w:t xml:space="preserve">embers through </w:t>
      </w:r>
      <w:proofErr w:type="spellStart"/>
      <w:r w:rsidR="00FD060E" w:rsidRPr="009A7C9C">
        <w:rPr>
          <w:rFonts w:ascii="Arial" w:hAnsi="Arial" w:cs="Arial"/>
        </w:rPr>
        <w:t>SagePay</w:t>
      </w:r>
      <w:proofErr w:type="spellEnd"/>
      <w:r w:rsidR="00FD060E" w:rsidRPr="009A7C9C">
        <w:rPr>
          <w:rFonts w:ascii="Arial" w:hAnsi="Arial" w:cs="Arial"/>
        </w:rPr>
        <w:t xml:space="preserve"> into our Barclays account.  Barclays Bank have confirmed that, as</w:t>
      </w:r>
      <w:r w:rsidRPr="009A7C9C">
        <w:rPr>
          <w:rFonts w:ascii="Arial" w:hAnsi="Arial" w:cs="Arial"/>
        </w:rPr>
        <w:t xml:space="preserve"> an e-money institution, </w:t>
      </w:r>
      <w:proofErr w:type="spellStart"/>
      <w:r w:rsidRPr="009A7C9C">
        <w:rPr>
          <w:rFonts w:ascii="Arial" w:hAnsi="Arial" w:cs="Arial"/>
        </w:rPr>
        <w:t>SagePay</w:t>
      </w:r>
      <w:proofErr w:type="spellEnd"/>
      <w:r w:rsidRPr="009A7C9C">
        <w:rPr>
          <w:rFonts w:ascii="Arial" w:hAnsi="Arial" w:cs="Arial"/>
        </w:rPr>
        <w:t xml:space="preserve"> </w:t>
      </w:r>
      <w:r w:rsidR="00560658" w:rsidRPr="009A7C9C">
        <w:rPr>
          <w:rFonts w:ascii="Arial" w:hAnsi="Arial" w:cs="Arial"/>
        </w:rPr>
        <w:t xml:space="preserve">has </w:t>
      </w:r>
      <w:r w:rsidRPr="009A7C9C">
        <w:rPr>
          <w:rFonts w:ascii="Arial" w:hAnsi="Arial" w:cs="Arial"/>
        </w:rPr>
        <w:t>obligations under the UK Money Laundering Regulations and</w:t>
      </w:r>
      <w:r w:rsidR="00C31ACE" w:rsidRPr="009A7C9C">
        <w:rPr>
          <w:rFonts w:ascii="Arial" w:hAnsi="Arial" w:cs="Arial"/>
        </w:rPr>
        <w:t>,</w:t>
      </w:r>
      <w:r w:rsidRPr="009A7C9C">
        <w:rPr>
          <w:rFonts w:ascii="Arial" w:hAnsi="Arial" w:cs="Arial"/>
        </w:rPr>
        <w:t xml:space="preserve"> on that basis, the College can place reliance on </w:t>
      </w:r>
      <w:proofErr w:type="spellStart"/>
      <w:r w:rsidRPr="009A7C9C">
        <w:rPr>
          <w:rFonts w:ascii="Arial" w:hAnsi="Arial" w:cs="Arial"/>
        </w:rPr>
        <w:t>SagePay</w:t>
      </w:r>
      <w:proofErr w:type="spellEnd"/>
      <w:r w:rsidRPr="009A7C9C">
        <w:rPr>
          <w:rFonts w:ascii="Arial" w:hAnsi="Arial" w:cs="Arial"/>
        </w:rPr>
        <w:t xml:space="preserve"> to have performed due diligence and transaction monitoring on the source of funds it processes.  </w:t>
      </w:r>
    </w:p>
    <w:p w14:paraId="6FB55B36" w14:textId="2459F07B" w:rsidR="00FD060E" w:rsidRPr="009A7C9C" w:rsidRDefault="00FD060E" w:rsidP="00B11E17">
      <w:pPr>
        <w:pStyle w:val="ListParagraph"/>
        <w:numPr>
          <w:ilvl w:val="2"/>
          <w:numId w:val="12"/>
        </w:numPr>
        <w:spacing w:after="120" w:line="240" w:lineRule="auto"/>
        <w:rPr>
          <w:rFonts w:ascii="Arial" w:hAnsi="Arial" w:cs="Arial"/>
        </w:rPr>
      </w:pPr>
      <w:r w:rsidRPr="009A7C9C">
        <w:rPr>
          <w:rFonts w:ascii="Arial" w:hAnsi="Arial" w:cs="Arial"/>
        </w:rPr>
        <w:t xml:space="preserve">The College’s Auditor </w:t>
      </w:r>
      <w:r w:rsidR="00B81DE7" w:rsidRPr="009A7C9C">
        <w:rPr>
          <w:rFonts w:ascii="Arial" w:hAnsi="Arial" w:cs="Arial"/>
        </w:rPr>
        <w:t xml:space="preserve">implements </w:t>
      </w:r>
      <w:r w:rsidRPr="009A7C9C">
        <w:rPr>
          <w:rFonts w:ascii="Arial" w:hAnsi="Arial" w:cs="Arial"/>
        </w:rPr>
        <w:t xml:space="preserve">specific procedures </w:t>
      </w:r>
      <w:r w:rsidR="00B81DE7" w:rsidRPr="009A7C9C">
        <w:rPr>
          <w:rFonts w:ascii="Arial" w:hAnsi="Arial" w:cs="Arial"/>
        </w:rPr>
        <w:t xml:space="preserve">and policies </w:t>
      </w:r>
      <w:r w:rsidRPr="009A7C9C">
        <w:rPr>
          <w:rFonts w:ascii="Arial" w:hAnsi="Arial" w:cs="Arial"/>
        </w:rPr>
        <w:t xml:space="preserve">to address </w:t>
      </w:r>
      <w:proofErr w:type="gramStart"/>
      <w:r w:rsidRPr="009A7C9C">
        <w:rPr>
          <w:rFonts w:ascii="Arial" w:hAnsi="Arial" w:cs="Arial"/>
        </w:rPr>
        <w:t>fraud</w:t>
      </w:r>
      <w:proofErr w:type="gramEnd"/>
      <w:r w:rsidRPr="009A7C9C">
        <w:rPr>
          <w:rFonts w:ascii="Arial" w:hAnsi="Arial" w:cs="Arial"/>
        </w:rPr>
        <w:t xml:space="preserve"> and these can flag </w:t>
      </w:r>
      <w:r w:rsidR="00B81DE7" w:rsidRPr="009A7C9C">
        <w:rPr>
          <w:rFonts w:ascii="Arial" w:hAnsi="Arial" w:cs="Arial"/>
        </w:rPr>
        <w:t xml:space="preserve">potential </w:t>
      </w:r>
      <w:r w:rsidRPr="009A7C9C">
        <w:rPr>
          <w:rFonts w:ascii="Arial" w:hAnsi="Arial" w:cs="Arial"/>
        </w:rPr>
        <w:t>Anti-Money Laundering (AML)</w:t>
      </w:r>
      <w:r w:rsidR="00F1311C" w:rsidRPr="009A7C9C">
        <w:rPr>
          <w:rFonts w:ascii="Arial" w:hAnsi="Arial" w:cs="Arial"/>
        </w:rPr>
        <w:t xml:space="preserve"> </w:t>
      </w:r>
      <w:r w:rsidR="00B81DE7" w:rsidRPr="009A7C9C">
        <w:rPr>
          <w:rFonts w:ascii="Arial" w:hAnsi="Arial" w:cs="Arial"/>
        </w:rPr>
        <w:t>concerns</w:t>
      </w:r>
      <w:r w:rsidR="00560658" w:rsidRPr="009A7C9C">
        <w:rPr>
          <w:rFonts w:ascii="Arial" w:hAnsi="Arial" w:cs="Arial"/>
        </w:rPr>
        <w:t>.  As part of its a</w:t>
      </w:r>
      <w:r w:rsidRPr="009A7C9C">
        <w:rPr>
          <w:rFonts w:ascii="Arial" w:hAnsi="Arial" w:cs="Arial"/>
        </w:rPr>
        <w:t xml:space="preserve">udit, the Auditor will enquire regarding the level of staff training on fraud and Money Laundering </w:t>
      </w:r>
      <w:proofErr w:type="gramStart"/>
      <w:r w:rsidRPr="009A7C9C">
        <w:rPr>
          <w:rFonts w:ascii="Arial" w:hAnsi="Arial" w:cs="Arial"/>
        </w:rPr>
        <w:t>and also</w:t>
      </w:r>
      <w:proofErr w:type="gramEnd"/>
      <w:r w:rsidRPr="009A7C9C">
        <w:rPr>
          <w:rFonts w:ascii="Arial" w:hAnsi="Arial" w:cs="Arial"/>
        </w:rPr>
        <w:t xml:space="preserve"> carry out sample checks on any returned donations, which could flag transactions at risk of Money Laundering. The College’s External Auditor would flag any concerns over AML that come to their attention, as far as they are permitted </w:t>
      </w:r>
      <w:r w:rsidR="00560658" w:rsidRPr="009A7C9C">
        <w:rPr>
          <w:rFonts w:ascii="Arial" w:hAnsi="Arial" w:cs="Arial"/>
        </w:rPr>
        <w:t>to under the AML regulations. </w:t>
      </w:r>
      <w:r w:rsidRPr="009A7C9C">
        <w:rPr>
          <w:rFonts w:ascii="Arial" w:hAnsi="Arial" w:cs="Arial"/>
        </w:rPr>
        <w:t>The Auditor has satisfied itself in respect of Goodenough’s AML position in prior annual external audits.</w:t>
      </w:r>
    </w:p>
    <w:p w14:paraId="0C7FB2E6" w14:textId="675B293F" w:rsidR="00DF1400" w:rsidRPr="009A7C9C" w:rsidRDefault="00DE0270" w:rsidP="00B11E17">
      <w:pPr>
        <w:pStyle w:val="ListParagraph"/>
        <w:numPr>
          <w:ilvl w:val="2"/>
          <w:numId w:val="12"/>
        </w:numPr>
        <w:spacing w:after="120" w:line="240" w:lineRule="auto"/>
        <w:rPr>
          <w:rFonts w:ascii="Arial" w:hAnsi="Arial" w:cs="Arial"/>
        </w:rPr>
      </w:pPr>
      <w:r w:rsidRPr="009A7C9C">
        <w:rPr>
          <w:rFonts w:ascii="Arial" w:hAnsi="Arial" w:cs="Arial"/>
        </w:rPr>
        <w:t>The College maintains (and regular</w:t>
      </w:r>
      <w:r w:rsidR="005A516F">
        <w:rPr>
          <w:rFonts w:ascii="Arial" w:hAnsi="Arial" w:cs="Arial"/>
        </w:rPr>
        <w:t>ly</w:t>
      </w:r>
      <w:r w:rsidRPr="009A7C9C">
        <w:rPr>
          <w:rFonts w:ascii="Arial" w:hAnsi="Arial" w:cs="Arial"/>
        </w:rPr>
        <w:t xml:space="preserve"> reviews) </w:t>
      </w:r>
      <w:r w:rsidR="0008004C" w:rsidRPr="009A7C9C">
        <w:rPr>
          <w:rFonts w:ascii="Arial" w:hAnsi="Arial" w:cs="Arial"/>
        </w:rPr>
        <w:t xml:space="preserve">detailed </w:t>
      </w:r>
      <w:r w:rsidRPr="009A7C9C">
        <w:rPr>
          <w:rFonts w:ascii="Arial" w:hAnsi="Arial" w:cs="Arial"/>
        </w:rPr>
        <w:t>measures to counter corporate and criminal o</w:t>
      </w:r>
      <w:r w:rsidR="00DF1400" w:rsidRPr="009A7C9C">
        <w:rPr>
          <w:rFonts w:ascii="Arial" w:hAnsi="Arial" w:cs="Arial"/>
        </w:rPr>
        <w:t>ffences</w:t>
      </w:r>
      <w:r w:rsidRPr="009A7C9C">
        <w:rPr>
          <w:rFonts w:ascii="Arial" w:hAnsi="Arial" w:cs="Arial"/>
        </w:rPr>
        <w:t>,</w:t>
      </w:r>
      <w:r w:rsidR="00DF1400" w:rsidRPr="009A7C9C">
        <w:rPr>
          <w:rFonts w:ascii="Arial" w:hAnsi="Arial" w:cs="Arial"/>
        </w:rPr>
        <w:t xml:space="preserve"> </w:t>
      </w:r>
      <w:r w:rsidRPr="009A7C9C">
        <w:rPr>
          <w:rFonts w:ascii="Arial" w:hAnsi="Arial" w:cs="Arial"/>
        </w:rPr>
        <w:t>including</w:t>
      </w:r>
      <w:r w:rsidR="0008004C" w:rsidRPr="009A7C9C">
        <w:rPr>
          <w:rFonts w:ascii="Arial" w:hAnsi="Arial" w:cs="Arial"/>
        </w:rPr>
        <w:t>, in addition to its Anti</w:t>
      </w:r>
      <w:r w:rsidR="005A516F">
        <w:rPr>
          <w:rFonts w:ascii="Arial" w:hAnsi="Arial" w:cs="Arial"/>
        </w:rPr>
        <w:t xml:space="preserve"> </w:t>
      </w:r>
      <w:r w:rsidR="0008004C" w:rsidRPr="009A7C9C">
        <w:rPr>
          <w:rFonts w:ascii="Arial" w:hAnsi="Arial" w:cs="Arial"/>
        </w:rPr>
        <w:t>Money Laundering Policy,</w:t>
      </w:r>
      <w:r w:rsidRPr="009A7C9C">
        <w:rPr>
          <w:rFonts w:ascii="Arial" w:hAnsi="Arial" w:cs="Arial"/>
        </w:rPr>
        <w:t xml:space="preserve"> policies on bribery, tax evasion and public interest disclosure (whistleblowing) </w:t>
      </w:r>
      <w:r w:rsidR="0008004C" w:rsidRPr="009A7C9C">
        <w:rPr>
          <w:rFonts w:ascii="Arial" w:hAnsi="Arial" w:cs="Arial"/>
        </w:rPr>
        <w:t xml:space="preserve">clearly </w:t>
      </w:r>
      <w:r w:rsidRPr="009A7C9C">
        <w:rPr>
          <w:rFonts w:ascii="Arial" w:hAnsi="Arial" w:cs="Arial"/>
        </w:rPr>
        <w:t>set out in the Staff Handbook</w:t>
      </w:r>
      <w:r w:rsidR="00DF1400" w:rsidRPr="009A7C9C">
        <w:rPr>
          <w:rFonts w:ascii="Arial" w:hAnsi="Arial" w:cs="Arial"/>
        </w:rPr>
        <w:t>.</w:t>
      </w:r>
    </w:p>
    <w:p w14:paraId="19FED329" w14:textId="52512221" w:rsidR="00DF1400" w:rsidRPr="009A7C9C" w:rsidRDefault="00DF1400" w:rsidP="00B11E17">
      <w:pPr>
        <w:pStyle w:val="ListParagraph"/>
        <w:numPr>
          <w:ilvl w:val="2"/>
          <w:numId w:val="12"/>
        </w:numPr>
        <w:spacing w:after="120" w:line="240" w:lineRule="auto"/>
        <w:rPr>
          <w:rFonts w:ascii="Arial" w:hAnsi="Arial" w:cs="Arial"/>
        </w:rPr>
      </w:pPr>
      <w:r w:rsidRPr="009A7C9C">
        <w:rPr>
          <w:rFonts w:ascii="Arial" w:hAnsi="Arial" w:cs="Arial"/>
        </w:rPr>
        <w:t xml:space="preserve">The College considers itself to have strong </w:t>
      </w:r>
      <w:r w:rsidR="00997B9F" w:rsidRPr="009A7C9C">
        <w:rPr>
          <w:rFonts w:ascii="Arial" w:hAnsi="Arial" w:cs="Arial"/>
        </w:rPr>
        <w:t xml:space="preserve">internal </w:t>
      </w:r>
      <w:r w:rsidRPr="009A7C9C">
        <w:rPr>
          <w:rFonts w:ascii="Arial" w:hAnsi="Arial" w:cs="Arial"/>
        </w:rPr>
        <w:t>financial controls</w:t>
      </w:r>
      <w:r w:rsidR="009A7C9C" w:rsidRPr="009A7C9C">
        <w:rPr>
          <w:rFonts w:ascii="Arial" w:hAnsi="Arial" w:cs="Arial"/>
        </w:rPr>
        <w:t>,</w:t>
      </w:r>
      <w:r w:rsidRPr="009A7C9C">
        <w:rPr>
          <w:rFonts w:ascii="Arial" w:hAnsi="Arial" w:cs="Arial"/>
        </w:rPr>
        <w:t xml:space="preserve"> regularly reviewed by the Director of Finance and Resources and </w:t>
      </w:r>
      <w:r w:rsidR="00997B9F" w:rsidRPr="009A7C9C">
        <w:rPr>
          <w:rFonts w:ascii="Arial" w:hAnsi="Arial" w:cs="Arial"/>
        </w:rPr>
        <w:t xml:space="preserve">reported to </w:t>
      </w:r>
      <w:r w:rsidRPr="009A7C9C">
        <w:rPr>
          <w:rFonts w:ascii="Arial" w:hAnsi="Arial" w:cs="Arial"/>
        </w:rPr>
        <w:t xml:space="preserve">the Audit Committee.  </w:t>
      </w:r>
    </w:p>
    <w:p w14:paraId="5FF788CF" w14:textId="0EB2EC35" w:rsidR="00997B9F" w:rsidRPr="009A7C9C" w:rsidRDefault="00DF1400" w:rsidP="00B11E17">
      <w:pPr>
        <w:pStyle w:val="ListParagraph"/>
        <w:numPr>
          <w:ilvl w:val="2"/>
          <w:numId w:val="12"/>
        </w:numPr>
        <w:spacing w:after="120" w:line="240" w:lineRule="auto"/>
        <w:rPr>
          <w:rFonts w:ascii="Arial" w:hAnsi="Arial" w:cs="Arial"/>
        </w:rPr>
      </w:pPr>
      <w:r w:rsidRPr="009A7C9C">
        <w:rPr>
          <w:rFonts w:ascii="Arial" w:hAnsi="Arial" w:cs="Arial"/>
        </w:rPr>
        <w:t xml:space="preserve">The College has </w:t>
      </w:r>
      <w:r w:rsidR="004C0921" w:rsidRPr="009A7C9C">
        <w:rPr>
          <w:rFonts w:ascii="Arial" w:hAnsi="Arial" w:cs="Arial"/>
        </w:rPr>
        <w:t xml:space="preserve">a Gift Acceptance </w:t>
      </w:r>
      <w:r w:rsidRPr="009A7C9C">
        <w:rPr>
          <w:rFonts w:ascii="Arial" w:hAnsi="Arial" w:cs="Arial"/>
        </w:rPr>
        <w:t>Policy</w:t>
      </w:r>
      <w:r w:rsidR="00997B9F" w:rsidRPr="009A7C9C">
        <w:rPr>
          <w:rFonts w:ascii="Arial" w:hAnsi="Arial" w:cs="Arial"/>
        </w:rPr>
        <w:t xml:space="preserve"> </w:t>
      </w:r>
      <w:r w:rsidR="00F1311C" w:rsidRPr="009A7C9C">
        <w:rPr>
          <w:rFonts w:ascii="Arial" w:hAnsi="Arial" w:cs="Arial"/>
        </w:rPr>
        <w:t>which provides</w:t>
      </w:r>
      <w:r w:rsidR="00B14465" w:rsidRPr="009A7C9C">
        <w:rPr>
          <w:rFonts w:ascii="Arial" w:hAnsi="Arial" w:cs="Arial"/>
        </w:rPr>
        <w:t xml:space="preserve"> appropriate review of</w:t>
      </w:r>
      <w:r w:rsidR="00997B9F" w:rsidRPr="009A7C9C">
        <w:rPr>
          <w:rFonts w:ascii="Arial" w:hAnsi="Arial" w:cs="Arial"/>
        </w:rPr>
        <w:t xml:space="preserve"> the source of donated funds.</w:t>
      </w:r>
    </w:p>
    <w:p w14:paraId="364860E4" w14:textId="4F3B370A" w:rsidR="00DF1400" w:rsidRPr="009A7C9C" w:rsidRDefault="00B14465" w:rsidP="00B11E17">
      <w:pPr>
        <w:pStyle w:val="ListParagraph"/>
        <w:numPr>
          <w:ilvl w:val="0"/>
          <w:numId w:val="2"/>
        </w:numPr>
        <w:spacing w:after="240" w:line="240" w:lineRule="auto"/>
        <w:ind w:hanging="720"/>
        <w:rPr>
          <w:rFonts w:ascii="Arial" w:hAnsi="Arial" w:cs="Arial"/>
        </w:rPr>
      </w:pPr>
      <w:r w:rsidRPr="009A7C9C">
        <w:rPr>
          <w:rFonts w:ascii="Arial" w:hAnsi="Arial" w:cs="Arial"/>
        </w:rPr>
        <w:t>It is considered that the above controls provide</w:t>
      </w:r>
      <w:r w:rsidR="009A7C9C" w:rsidRPr="009A7C9C">
        <w:rPr>
          <w:rFonts w:ascii="Arial" w:hAnsi="Arial" w:cs="Arial"/>
        </w:rPr>
        <w:t xml:space="preserve"> a sufficient risk-</w:t>
      </w:r>
      <w:r w:rsidR="00DF1400" w:rsidRPr="009A7C9C">
        <w:rPr>
          <w:rFonts w:ascii="Arial" w:hAnsi="Arial" w:cs="Arial"/>
        </w:rPr>
        <w:t xml:space="preserve">based and proportionate approach to due diligence </w:t>
      </w:r>
      <w:r w:rsidR="00A44980" w:rsidRPr="009A7C9C">
        <w:rPr>
          <w:rFonts w:ascii="Arial" w:hAnsi="Arial" w:cs="Arial"/>
        </w:rPr>
        <w:t>regarding</w:t>
      </w:r>
      <w:r w:rsidR="009A7C9C" w:rsidRPr="009A7C9C">
        <w:rPr>
          <w:rFonts w:ascii="Arial" w:hAnsi="Arial" w:cs="Arial"/>
        </w:rPr>
        <w:t xml:space="preserve"> the College’s Anti-</w:t>
      </w:r>
      <w:r w:rsidR="00DF1400" w:rsidRPr="009A7C9C">
        <w:rPr>
          <w:rFonts w:ascii="Arial" w:hAnsi="Arial" w:cs="Arial"/>
        </w:rPr>
        <w:t>Money Laundering responsibilities</w:t>
      </w:r>
      <w:r w:rsidRPr="009A7C9C">
        <w:rPr>
          <w:rFonts w:ascii="Arial" w:hAnsi="Arial" w:cs="Arial"/>
        </w:rPr>
        <w:t xml:space="preserve"> in relation to its normal activities</w:t>
      </w:r>
      <w:r w:rsidR="00DF1400" w:rsidRPr="009A7C9C">
        <w:rPr>
          <w:rFonts w:ascii="Arial" w:hAnsi="Arial" w:cs="Arial"/>
        </w:rPr>
        <w:t>.</w:t>
      </w:r>
    </w:p>
    <w:p w14:paraId="11B9CFB1" w14:textId="515427D9" w:rsidR="0064254E" w:rsidRPr="00A967E5" w:rsidRDefault="0064254E" w:rsidP="00B11E17">
      <w:pPr>
        <w:spacing w:before="120" w:after="240" w:line="240" w:lineRule="auto"/>
        <w:rPr>
          <w:rFonts w:ascii="Georgia" w:hAnsi="Georgia"/>
          <w:b/>
          <w:sz w:val="24"/>
          <w:szCs w:val="24"/>
        </w:rPr>
      </w:pPr>
      <w:r w:rsidRPr="00A967E5">
        <w:rPr>
          <w:rFonts w:ascii="Georgia" w:hAnsi="Georgia"/>
          <w:b/>
          <w:sz w:val="24"/>
          <w:szCs w:val="24"/>
        </w:rPr>
        <w:t xml:space="preserve">Additional </w:t>
      </w:r>
      <w:r w:rsidR="005A516F">
        <w:rPr>
          <w:rFonts w:ascii="Georgia" w:hAnsi="Georgia"/>
          <w:b/>
          <w:sz w:val="24"/>
          <w:szCs w:val="24"/>
        </w:rPr>
        <w:t>c</w:t>
      </w:r>
      <w:r w:rsidRPr="00A967E5">
        <w:rPr>
          <w:rFonts w:ascii="Georgia" w:hAnsi="Georgia"/>
          <w:b/>
          <w:sz w:val="24"/>
          <w:szCs w:val="24"/>
        </w:rPr>
        <w:t>ontrols</w:t>
      </w:r>
    </w:p>
    <w:p w14:paraId="20616A02" w14:textId="6BE0030C" w:rsidR="00DF1400" w:rsidRPr="009A7C9C" w:rsidRDefault="00B14465" w:rsidP="00B11E17">
      <w:pPr>
        <w:pStyle w:val="ListParagraph"/>
        <w:numPr>
          <w:ilvl w:val="0"/>
          <w:numId w:val="2"/>
        </w:numPr>
        <w:spacing w:after="120" w:line="240" w:lineRule="auto"/>
        <w:ind w:hanging="720"/>
        <w:rPr>
          <w:rFonts w:ascii="Arial" w:hAnsi="Arial" w:cs="Arial"/>
        </w:rPr>
      </w:pPr>
      <w:r w:rsidRPr="009A7C9C">
        <w:rPr>
          <w:rFonts w:ascii="Arial" w:hAnsi="Arial" w:cs="Arial"/>
        </w:rPr>
        <w:t>The College has introduced additional control</w:t>
      </w:r>
      <w:r w:rsidR="00E37D1C" w:rsidRPr="009A7C9C">
        <w:rPr>
          <w:rFonts w:ascii="Arial" w:hAnsi="Arial" w:cs="Arial"/>
        </w:rPr>
        <w:t>s</w:t>
      </w:r>
      <w:r w:rsidRPr="009A7C9C">
        <w:rPr>
          <w:rFonts w:ascii="Arial" w:hAnsi="Arial" w:cs="Arial"/>
        </w:rPr>
        <w:t xml:space="preserve"> to monitor unusual activities that put the College at a higher risk in relation to Money Laundering</w:t>
      </w:r>
      <w:r w:rsidR="009A7C9C" w:rsidRPr="009A7C9C">
        <w:rPr>
          <w:rFonts w:ascii="Arial" w:hAnsi="Arial" w:cs="Arial"/>
        </w:rPr>
        <w:t>:</w:t>
      </w:r>
      <w:r w:rsidRPr="009A7C9C">
        <w:rPr>
          <w:rFonts w:ascii="Arial" w:hAnsi="Arial" w:cs="Arial"/>
        </w:rPr>
        <w:t xml:space="preserve"> </w:t>
      </w:r>
    </w:p>
    <w:p w14:paraId="542C84C0" w14:textId="4180F1F4" w:rsidR="007F3CA4" w:rsidRPr="009A7C9C" w:rsidRDefault="00B14465" w:rsidP="00B11E17">
      <w:pPr>
        <w:pStyle w:val="ListParagraph"/>
        <w:numPr>
          <w:ilvl w:val="2"/>
          <w:numId w:val="14"/>
        </w:numPr>
        <w:spacing w:after="120" w:line="240" w:lineRule="auto"/>
        <w:rPr>
          <w:rFonts w:ascii="Arial" w:hAnsi="Arial" w:cs="Arial"/>
        </w:rPr>
      </w:pPr>
      <w:r w:rsidRPr="009A7C9C">
        <w:rPr>
          <w:rFonts w:ascii="Arial" w:hAnsi="Arial" w:cs="Arial"/>
        </w:rPr>
        <w:t xml:space="preserve">The College </w:t>
      </w:r>
      <w:r w:rsidR="007F3CA4" w:rsidRPr="009A7C9C">
        <w:rPr>
          <w:rFonts w:ascii="Arial" w:hAnsi="Arial" w:cs="Arial"/>
        </w:rPr>
        <w:t>recognises that there are occasions when College Members (particularly soon after they arrive in the UK) will need to pay their rent in cash</w:t>
      </w:r>
      <w:r w:rsidR="0064254E" w:rsidRPr="009A7C9C">
        <w:rPr>
          <w:rFonts w:ascii="Arial" w:hAnsi="Arial" w:cs="Arial"/>
        </w:rPr>
        <w:t>,</w:t>
      </w:r>
      <w:r w:rsidR="007F3CA4" w:rsidRPr="009A7C9C">
        <w:rPr>
          <w:rFonts w:ascii="Arial" w:hAnsi="Arial" w:cs="Arial"/>
        </w:rPr>
        <w:t xml:space="preserve"> but the</w:t>
      </w:r>
      <w:r w:rsidR="00A44980" w:rsidRPr="009A7C9C">
        <w:rPr>
          <w:rFonts w:ascii="Arial" w:hAnsi="Arial" w:cs="Arial"/>
        </w:rPr>
        <w:t xml:space="preserve"> longer-term</w:t>
      </w:r>
      <w:r w:rsidR="007F3CA4" w:rsidRPr="009A7C9C">
        <w:rPr>
          <w:rFonts w:ascii="Arial" w:hAnsi="Arial" w:cs="Arial"/>
        </w:rPr>
        <w:t xml:space="preserve"> payment of rent in cash </w:t>
      </w:r>
      <w:r w:rsidR="009A7C9C" w:rsidRPr="009A7C9C">
        <w:rPr>
          <w:rFonts w:ascii="Arial" w:hAnsi="Arial" w:cs="Arial"/>
        </w:rPr>
        <w:t xml:space="preserve">is </w:t>
      </w:r>
      <w:r w:rsidR="007F3CA4" w:rsidRPr="009A7C9C">
        <w:rPr>
          <w:rFonts w:ascii="Arial" w:hAnsi="Arial" w:cs="Arial"/>
        </w:rPr>
        <w:t>discouraged.</w:t>
      </w:r>
    </w:p>
    <w:p w14:paraId="0491B5A6" w14:textId="248982DB" w:rsidR="009A7C9C" w:rsidRPr="009A7C9C" w:rsidRDefault="009A7C9C" w:rsidP="00B11E17">
      <w:pPr>
        <w:pStyle w:val="ListParagraph"/>
        <w:numPr>
          <w:ilvl w:val="2"/>
          <w:numId w:val="14"/>
        </w:numPr>
        <w:spacing w:after="120" w:line="240" w:lineRule="auto"/>
        <w:rPr>
          <w:rFonts w:ascii="Arial" w:hAnsi="Arial" w:cs="Arial"/>
        </w:rPr>
      </w:pPr>
      <w:r w:rsidRPr="009A7C9C">
        <w:rPr>
          <w:rFonts w:ascii="Arial" w:hAnsi="Arial" w:cs="Arial"/>
        </w:rPr>
        <w:t xml:space="preserve">Any cash receipt accepted </w:t>
      </w:r>
      <w:proofErr w:type="gramStart"/>
      <w:r w:rsidRPr="009A7C9C">
        <w:rPr>
          <w:rFonts w:ascii="Arial" w:hAnsi="Arial" w:cs="Arial"/>
        </w:rPr>
        <w:t>in excess of</w:t>
      </w:r>
      <w:proofErr w:type="gramEnd"/>
      <w:r w:rsidRPr="009A7C9C">
        <w:rPr>
          <w:rFonts w:ascii="Arial" w:hAnsi="Arial" w:cs="Arial"/>
        </w:rPr>
        <w:t xml:space="preserve"> £500 will be reported by the Finance Team to the Head of Finance, along with a reason for the payment in cash as provided by the payer. The Head of Finance will review such payments for any patterns in activity that may disguise more significant Money Laundering Activity</w:t>
      </w:r>
    </w:p>
    <w:p w14:paraId="4AED922A" w14:textId="4A6DC8ED" w:rsidR="007F3CA4" w:rsidRPr="009A7C9C" w:rsidRDefault="00B14465" w:rsidP="00B11E17">
      <w:pPr>
        <w:pStyle w:val="ListParagraph"/>
        <w:numPr>
          <w:ilvl w:val="2"/>
          <w:numId w:val="14"/>
        </w:numPr>
        <w:spacing w:after="120" w:line="240" w:lineRule="auto"/>
        <w:rPr>
          <w:rFonts w:ascii="Arial" w:hAnsi="Arial" w:cs="Arial"/>
        </w:rPr>
      </w:pPr>
      <w:r w:rsidRPr="009A7C9C">
        <w:rPr>
          <w:rFonts w:ascii="Arial" w:hAnsi="Arial" w:cs="Arial"/>
        </w:rPr>
        <w:t xml:space="preserve">Any cash </w:t>
      </w:r>
      <w:r w:rsidR="007F3CA4" w:rsidRPr="009A7C9C">
        <w:rPr>
          <w:rFonts w:ascii="Arial" w:hAnsi="Arial" w:cs="Arial"/>
        </w:rPr>
        <w:t xml:space="preserve">receipt </w:t>
      </w:r>
      <w:proofErr w:type="gramStart"/>
      <w:r w:rsidR="007F3CA4" w:rsidRPr="009A7C9C">
        <w:rPr>
          <w:rFonts w:ascii="Arial" w:hAnsi="Arial" w:cs="Arial"/>
        </w:rPr>
        <w:t>in excess of</w:t>
      </w:r>
      <w:proofErr w:type="gramEnd"/>
      <w:r w:rsidR="007F3CA4" w:rsidRPr="009A7C9C">
        <w:rPr>
          <w:rFonts w:ascii="Arial" w:hAnsi="Arial" w:cs="Arial"/>
        </w:rPr>
        <w:t xml:space="preserve"> £1,5</w:t>
      </w:r>
      <w:r w:rsidR="009A7C9C" w:rsidRPr="009A7C9C">
        <w:rPr>
          <w:rFonts w:ascii="Arial" w:hAnsi="Arial" w:cs="Arial"/>
        </w:rPr>
        <w:t xml:space="preserve">00 </w:t>
      </w:r>
      <w:r w:rsidRPr="009A7C9C">
        <w:rPr>
          <w:rFonts w:ascii="Arial" w:hAnsi="Arial" w:cs="Arial"/>
        </w:rPr>
        <w:t>require</w:t>
      </w:r>
      <w:r w:rsidR="009A7C9C" w:rsidRPr="009A7C9C">
        <w:rPr>
          <w:rFonts w:ascii="Arial" w:hAnsi="Arial" w:cs="Arial"/>
        </w:rPr>
        <w:t>s</w:t>
      </w:r>
      <w:r w:rsidRPr="009A7C9C">
        <w:rPr>
          <w:rFonts w:ascii="Arial" w:hAnsi="Arial" w:cs="Arial"/>
        </w:rPr>
        <w:t xml:space="preserve"> the express permission of the Director of Finance and Resources. The </w:t>
      </w:r>
      <w:r w:rsidR="0064254E" w:rsidRPr="009A7C9C">
        <w:rPr>
          <w:rFonts w:ascii="Arial" w:hAnsi="Arial" w:cs="Arial"/>
        </w:rPr>
        <w:t xml:space="preserve">Director of Finance and </w:t>
      </w:r>
      <w:r w:rsidR="0064254E" w:rsidRPr="009A7C9C">
        <w:rPr>
          <w:rFonts w:ascii="Arial" w:hAnsi="Arial" w:cs="Arial"/>
        </w:rPr>
        <w:lastRenderedPageBreak/>
        <w:t xml:space="preserve">Resources (or nominee in their absence) </w:t>
      </w:r>
      <w:r w:rsidRPr="009A7C9C">
        <w:rPr>
          <w:rFonts w:ascii="Arial" w:hAnsi="Arial" w:cs="Arial"/>
        </w:rPr>
        <w:t>will consider the nature of the payment against the n</w:t>
      </w:r>
      <w:r w:rsidR="007F3CA4" w:rsidRPr="009A7C9C">
        <w:rPr>
          <w:rFonts w:ascii="Arial" w:hAnsi="Arial" w:cs="Arial"/>
        </w:rPr>
        <w:t>ormal operations of the College</w:t>
      </w:r>
      <w:r w:rsidR="0064254E" w:rsidRPr="009A7C9C">
        <w:rPr>
          <w:rFonts w:ascii="Arial" w:hAnsi="Arial" w:cs="Arial"/>
        </w:rPr>
        <w:t xml:space="preserve"> and this policy</w:t>
      </w:r>
      <w:r w:rsidR="007F3CA4" w:rsidRPr="009A7C9C">
        <w:rPr>
          <w:rFonts w:ascii="Arial" w:hAnsi="Arial" w:cs="Arial"/>
        </w:rPr>
        <w:t xml:space="preserve">.  </w:t>
      </w:r>
      <w:r w:rsidR="0064254E" w:rsidRPr="009A7C9C">
        <w:rPr>
          <w:rFonts w:ascii="Arial" w:hAnsi="Arial" w:cs="Arial"/>
        </w:rPr>
        <w:t>The acceptance of any</w:t>
      </w:r>
      <w:r w:rsidR="007F3CA4" w:rsidRPr="009A7C9C">
        <w:rPr>
          <w:rFonts w:ascii="Arial" w:hAnsi="Arial" w:cs="Arial"/>
        </w:rPr>
        <w:t xml:space="preserve"> payment </w:t>
      </w:r>
      <w:r w:rsidR="0064254E" w:rsidRPr="009A7C9C">
        <w:rPr>
          <w:rFonts w:ascii="Arial" w:hAnsi="Arial" w:cs="Arial"/>
        </w:rPr>
        <w:t>in</w:t>
      </w:r>
      <w:r w:rsidR="007F3CA4" w:rsidRPr="009A7C9C">
        <w:rPr>
          <w:rFonts w:ascii="Arial" w:hAnsi="Arial" w:cs="Arial"/>
        </w:rPr>
        <w:t xml:space="preserve"> cash </w:t>
      </w:r>
      <w:proofErr w:type="gramStart"/>
      <w:r w:rsidR="007F3CA4" w:rsidRPr="009A7C9C">
        <w:rPr>
          <w:rFonts w:ascii="Arial" w:hAnsi="Arial" w:cs="Arial"/>
        </w:rPr>
        <w:t>in excess of</w:t>
      </w:r>
      <w:proofErr w:type="gramEnd"/>
      <w:r w:rsidR="007F3CA4" w:rsidRPr="009A7C9C">
        <w:rPr>
          <w:rFonts w:ascii="Arial" w:hAnsi="Arial" w:cs="Arial"/>
        </w:rPr>
        <w:t xml:space="preserve"> </w:t>
      </w:r>
      <w:r w:rsidR="006774E7" w:rsidRPr="009A7C9C">
        <w:rPr>
          <w:rFonts w:ascii="Arial" w:hAnsi="Arial" w:cs="Arial"/>
        </w:rPr>
        <w:t xml:space="preserve">£8,000 </w:t>
      </w:r>
      <w:r w:rsidR="0064254E" w:rsidRPr="009A7C9C">
        <w:rPr>
          <w:rFonts w:ascii="Arial" w:hAnsi="Arial" w:cs="Arial"/>
        </w:rPr>
        <w:t xml:space="preserve">will </w:t>
      </w:r>
      <w:r w:rsidR="00F1311C" w:rsidRPr="009A7C9C">
        <w:rPr>
          <w:rFonts w:ascii="Arial" w:hAnsi="Arial" w:cs="Arial"/>
        </w:rPr>
        <w:t xml:space="preserve">also </w:t>
      </w:r>
      <w:r w:rsidR="0064254E" w:rsidRPr="009A7C9C">
        <w:rPr>
          <w:rFonts w:ascii="Arial" w:hAnsi="Arial" w:cs="Arial"/>
        </w:rPr>
        <w:t xml:space="preserve">require the permission of the </w:t>
      </w:r>
      <w:r w:rsidR="00A44980" w:rsidRPr="009A7C9C">
        <w:rPr>
          <w:rFonts w:ascii="Arial" w:hAnsi="Arial" w:cs="Arial"/>
        </w:rPr>
        <w:t xml:space="preserve">College </w:t>
      </w:r>
      <w:r w:rsidR="0064254E" w:rsidRPr="009A7C9C">
        <w:rPr>
          <w:rFonts w:ascii="Arial" w:hAnsi="Arial" w:cs="Arial"/>
        </w:rPr>
        <w:t>Director.</w:t>
      </w:r>
    </w:p>
    <w:p w14:paraId="71C30D82" w14:textId="77777777" w:rsidR="0064254E" w:rsidRPr="00B11E17" w:rsidRDefault="0064254E" w:rsidP="00B11E17">
      <w:pPr>
        <w:pStyle w:val="ListParagraph"/>
        <w:numPr>
          <w:ilvl w:val="2"/>
          <w:numId w:val="14"/>
        </w:numPr>
        <w:spacing w:after="240" w:line="240" w:lineRule="auto"/>
        <w:ind w:left="1077" w:hanging="357"/>
        <w:rPr>
          <w:rFonts w:ascii="Arial" w:hAnsi="Arial" w:cs="Arial"/>
        </w:rPr>
      </w:pPr>
      <w:r w:rsidRPr="00B11E17">
        <w:rPr>
          <w:rFonts w:ascii="Arial" w:hAnsi="Arial" w:cs="Arial"/>
        </w:rPr>
        <w:t xml:space="preserve">The College reserves the right to refuse any payment of cash at its own discretion. </w:t>
      </w:r>
    </w:p>
    <w:p w14:paraId="62EA21B2" w14:textId="77777777" w:rsidR="004D0F4B" w:rsidRPr="00A967E5" w:rsidRDefault="004D0F4B" w:rsidP="00B11E17">
      <w:pPr>
        <w:spacing w:before="120" w:after="240" w:line="240" w:lineRule="auto"/>
        <w:rPr>
          <w:rFonts w:ascii="Georgia" w:hAnsi="Georgia"/>
          <w:b/>
          <w:sz w:val="24"/>
          <w:szCs w:val="24"/>
        </w:rPr>
      </w:pPr>
      <w:r w:rsidRPr="00A967E5">
        <w:rPr>
          <w:rFonts w:ascii="Georgia" w:hAnsi="Georgia"/>
          <w:b/>
          <w:sz w:val="24"/>
          <w:szCs w:val="24"/>
        </w:rPr>
        <w:t>Reporting</w:t>
      </w:r>
    </w:p>
    <w:p w14:paraId="2C0C0822" w14:textId="05C10443" w:rsidR="004812D3" w:rsidRPr="00337529" w:rsidRDefault="00FA6BA9" w:rsidP="00B11E17">
      <w:pPr>
        <w:pStyle w:val="ListParagraph"/>
        <w:numPr>
          <w:ilvl w:val="0"/>
          <w:numId w:val="2"/>
        </w:numPr>
        <w:spacing w:after="120" w:line="240" w:lineRule="auto"/>
        <w:ind w:hanging="720"/>
        <w:rPr>
          <w:rFonts w:ascii="Arial" w:hAnsi="Arial" w:cs="Arial"/>
        </w:rPr>
      </w:pPr>
      <w:r w:rsidRPr="00337529">
        <w:rPr>
          <w:rFonts w:ascii="Arial" w:hAnsi="Arial" w:cs="Arial"/>
        </w:rPr>
        <w:t xml:space="preserve">The </w:t>
      </w:r>
      <w:r w:rsidR="00D12FF5" w:rsidRPr="00337529">
        <w:rPr>
          <w:rFonts w:ascii="Arial" w:hAnsi="Arial" w:cs="Arial"/>
        </w:rPr>
        <w:t>Head of Finance</w:t>
      </w:r>
      <w:r w:rsidRPr="00337529">
        <w:rPr>
          <w:rFonts w:ascii="Arial" w:hAnsi="Arial" w:cs="Arial"/>
        </w:rPr>
        <w:t xml:space="preserve"> will inform the </w:t>
      </w:r>
      <w:r w:rsidR="009A7C9C" w:rsidRPr="00337529">
        <w:rPr>
          <w:rFonts w:ascii="Arial" w:hAnsi="Arial" w:cs="Arial"/>
        </w:rPr>
        <w:t xml:space="preserve">College Director and </w:t>
      </w:r>
      <w:r w:rsidR="00D12FF5" w:rsidRPr="00337529">
        <w:rPr>
          <w:rFonts w:ascii="Arial" w:hAnsi="Arial" w:cs="Arial"/>
        </w:rPr>
        <w:t xml:space="preserve">Director of Finance and Resources </w:t>
      </w:r>
      <w:r w:rsidRPr="00337529">
        <w:rPr>
          <w:rFonts w:ascii="Arial" w:hAnsi="Arial" w:cs="Arial"/>
        </w:rPr>
        <w:t>of any reports of suspicious transactions (</w:t>
      </w:r>
      <w:proofErr w:type="gramStart"/>
      <w:r w:rsidRPr="00337529">
        <w:rPr>
          <w:rFonts w:ascii="Arial" w:hAnsi="Arial" w:cs="Arial"/>
        </w:rPr>
        <w:t>whether</w:t>
      </w:r>
      <w:r w:rsidR="005131D0" w:rsidRPr="00337529">
        <w:rPr>
          <w:rFonts w:ascii="Arial" w:hAnsi="Arial" w:cs="Arial"/>
        </w:rPr>
        <w:t xml:space="preserve"> or not</w:t>
      </w:r>
      <w:proofErr w:type="gramEnd"/>
      <w:r w:rsidRPr="00337529">
        <w:rPr>
          <w:rFonts w:ascii="Arial" w:hAnsi="Arial" w:cs="Arial"/>
        </w:rPr>
        <w:t xml:space="preserve"> </w:t>
      </w:r>
      <w:r w:rsidR="00F1311C" w:rsidRPr="00337529">
        <w:rPr>
          <w:rFonts w:ascii="Arial" w:hAnsi="Arial" w:cs="Arial"/>
        </w:rPr>
        <w:t xml:space="preserve">the funds are </w:t>
      </w:r>
      <w:proofErr w:type="gramStart"/>
      <w:r w:rsidR="00F1311C" w:rsidRPr="00337529">
        <w:rPr>
          <w:rFonts w:ascii="Arial" w:hAnsi="Arial" w:cs="Arial"/>
        </w:rPr>
        <w:t xml:space="preserve">actually </w:t>
      </w:r>
      <w:r w:rsidRPr="00337529">
        <w:rPr>
          <w:rFonts w:ascii="Arial" w:hAnsi="Arial" w:cs="Arial"/>
        </w:rPr>
        <w:t>accepted</w:t>
      </w:r>
      <w:proofErr w:type="gramEnd"/>
      <w:r w:rsidRPr="00337529">
        <w:rPr>
          <w:rFonts w:ascii="Arial" w:hAnsi="Arial" w:cs="Arial"/>
        </w:rPr>
        <w:t>)</w:t>
      </w:r>
      <w:r w:rsidR="00F32060" w:rsidRPr="00337529">
        <w:rPr>
          <w:rFonts w:ascii="Arial" w:hAnsi="Arial" w:cs="Arial"/>
        </w:rPr>
        <w:t>,</w:t>
      </w:r>
      <w:r w:rsidRPr="00337529">
        <w:rPr>
          <w:rFonts w:ascii="Arial" w:hAnsi="Arial" w:cs="Arial"/>
        </w:rPr>
        <w:t xml:space="preserve"> unless doing so may lead to ‘tipping off’ a potential money laundering inquiry.</w:t>
      </w:r>
    </w:p>
    <w:p w14:paraId="4B1B920A" w14:textId="01E5670B" w:rsidR="0064254E" w:rsidRPr="00337529" w:rsidRDefault="0064254E" w:rsidP="00B11E17">
      <w:pPr>
        <w:pStyle w:val="ListParagraph"/>
        <w:numPr>
          <w:ilvl w:val="0"/>
          <w:numId w:val="2"/>
        </w:numPr>
        <w:spacing w:after="120" w:line="240" w:lineRule="auto"/>
        <w:ind w:hanging="720"/>
        <w:rPr>
          <w:rFonts w:ascii="Arial" w:hAnsi="Arial" w:cs="Arial"/>
        </w:rPr>
      </w:pPr>
      <w:r w:rsidRPr="00337529">
        <w:rPr>
          <w:rFonts w:ascii="Arial" w:hAnsi="Arial" w:cs="Arial"/>
        </w:rPr>
        <w:t xml:space="preserve">The Director of Finance and Resources will report any suspicious transactions </w:t>
      </w:r>
      <w:proofErr w:type="gramStart"/>
      <w:r w:rsidR="005131D0" w:rsidRPr="00337529">
        <w:rPr>
          <w:rFonts w:ascii="Arial" w:hAnsi="Arial" w:cs="Arial"/>
        </w:rPr>
        <w:t>in excess of</w:t>
      </w:r>
      <w:proofErr w:type="gramEnd"/>
      <w:r w:rsidR="005131D0" w:rsidRPr="00337529">
        <w:rPr>
          <w:rFonts w:ascii="Arial" w:hAnsi="Arial" w:cs="Arial"/>
        </w:rPr>
        <w:t xml:space="preserve"> £8,000 </w:t>
      </w:r>
      <w:r w:rsidRPr="00337529">
        <w:rPr>
          <w:rFonts w:ascii="Arial" w:hAnsi="Arial" w:cs="Arial"/>
        </w:rPr>
        <w:t xml:space="preserve">(whether accepted or otherwise) to the Chairman of the </w:t>
      </w:r>
      <w:r w:rsidR="008F1C8D" w:rsidRPr="00337529">
        <w:rPr>
          <w:rFonts w:ascii="Arial" w:hAnsi="Arial" w:cs="Arial"/>
        </w:rPr>
        <w:t>Audit</w:t>
      </w:r>
      <w:r w:rsidRPr="00337529">
        <w:rPr>
          <w:rFonts w:ascii="Arial" w:hAnsi="Arial" w:cs="Arial"/>
        </w:rPr>
        <w:t xml:space="preserve"> Committee</w:t>
      </w:r>
      <w:r w:rsidR="008F1C8D" w:rsidRPr="00337529">
        <w:rPr>
          <w:rFonts w:ascii="Arial" w:hAnsi="Arial" w:cs="Arial"/>
        </w:rPr>
        <w:t>,</w:t>
      </w:r>
      <w:r w:rsidRPr="00337529">
        <w:rPr>
          <w:rFonts w:ascii="Arial" w:hAnsi="Arial" w:cs="Arial"/>
        </w:rPr>
        <w:t xml:space="preserve"> </w:t>
      </w:r>
      <w:r w:rsidR="008F1C8D" w:rsidRPr="00337529">
        <w:rPr>
          <w:rFonts w:ascii="Arial" w:hAnsi="Arial" w:cs="Arial"/>
        </w:rPr>
        <w:t>unless doing so may lead to ‘tipping off’ a potential money laundering inquiry.</w:t>
      </w:r>
    </w:p>
    <w:p w14:paraId="7BBE6471" w14:textId="1E182AAC" w:rsidR="008F1C8D" w:rsidRDefault="00396494" w:rsidP="00376BE5">
      <w:pPr>
        <w:pStyle w:val="ListParagraph"/>
        <w:numPr>
          <w:ilvl w:val="0"/>
          <w:numId w:val="2"/>
        </w:numPr>
        <w:spacing w:after="120" w:line="240" w:lineRule="auto"/>
        <w:rPr>
          <w:rFonts w:ascii="Arial" w:hAnsi="Arial" w:cs="Arial"/>
        </w:rPr>
      </w:pPr>
      <w:r w:rsidRPr="00337529">
        <w:rPr>
          <w:rFonts w:ascii="Arial" w:hAnsi="Arial" w:cs="Arial"/>
        </w:rPr>
        <w:t>The Director of Finance and Resources (or in their absence</w:t>
      </w:r>
      <w:r w:rsidR="009A7C9C" w:rsidRPr="00337529">
        <w:rPr>
          <w:rFonts w:ascii="Arial" w:hAnsi="Arial" w:cs="Arial"/>
        </w:rPr>
        <w:t>,</w:t>
      </w:r>
      <w:r w:rsidRPr="00337529">
        <w:rPr>
          <w:rFonts w:ascii="Arial" w:hAnsi="Arial" w:cs="Arial"/>
        </w:rPr>
        <w:t xml:space="preserve"> the College Director</w:t>
      </w:r>
      <w:r w:rsidR="006E4500" w:rsidRPr="00337529">
        <w:rPr>
          <w:rFonts w:ascii="Arial" w:hAnsi="Arial" w:cs="Arial"/>
        </w:rPr>
        <w:t xml:space="preserve"> with the support of the Head of Finance</w:t>
      </w:r>
      <w:r w:rsidRPr="00337529">
        <w:rPr>
          <w:rFonts w:ascii="Arial" w:hAnsi="Arial" w:cs="Arial"/>
        </w:rPr>
        <w:t xml:space="preserve">) will submit a Suspicious Activity Report (SAR) to the National Crime Agency (NCA) when the College suspects that money laundering may be taking place.  </w:t>
      </w:r>
      <w:hyperlink r:id="rId14" w:history="1">
        <w:r w:rsidR="00376BE5" w:rsidRPr="00BE23BF">
          <w:rPr>
            <w:rStyle w:val="Hyperlink"/>
            <w:rFonts w:ascii="Arial" w:hAnsi="Arial" w:cs="Arial"/>
          </w:rPr>
          <w:t>https://www.nationalcrimeagency.gov.uk/what-we-do/crime-threats/money-laundering-and-illicit-finance/suspicious-activity-reports</w:t>
        </w:r>
      </w:hyperlink>
    </w:p>
    <w:p w14:paraId="3B9B5C88" w14:textId="77777777" w:rsidR="004D0F4B" w:rsidRPr="00337529" w:rsidRDefault="004D0F4B" w:rsidP="00B11E17">
      <w:pPr>
        <w:pStyle w:val="ListParagraph"/>
        <w:numPr>
          <w:ilvl w:val="0"/>
          <w:numId w:val="2"/>
        </w:numPr>
        <w:spacing w:after="120" w:line="240" w:lineRule="auto"/>
        <w:ind w:hanging="720"/>
        <w:rPr>
          <w:rFonts w:ascii="Arial" w:hAnsi="Arial" w:cs="Arial"/>
        </w:rPr>
      </w:pPr>
      <w:r w:rsidRPr="00337529">
        <w:rPr>
          <w:rFonts w:ascii="Arial" w:hAnsi="Arial" w:cs="Arial"/>
        </w:rPr>
        <w:t>Where there is suspicion of involvement of the Executive in the activity</w:t>
      </w:r>
      <w:r w:rsidR="00396494" w:rsidRPr="00337529">
        <w:rPr>
          <w:rFonts w:ascii="Arial" w:hAnsi="Arial" w:cs="Arial"/>
        </w:rPr>
        <w:t>,</w:t>
      </w:r>
      <w:r w:rsidRPr="00337529">
        <w:rPr>
          <w:rFonts w:ascii="Arial" w:hAnsi="Arial" w:cs="Arial"/>
        </w:rPr>
        <w:t xml:space="preserve"> the SAR may be submitted by the Chairman or the Chair of the Audit Committee.</w:t>
      </w:r>
    </w:p>
    <w:p w14:paraId="5239A778" w14:textId="7C0E3EAF" w:rsidR="00396494" w:rsidRPr="00337529" w:rsidRDefault="00396494" w:rsidP="00B11E17">
      <w:pPr>
        <w:pStyle w:val="ListParagraph"/>
        <w:numPr>
          <w:ilvl w:val="0"/>
          <w:numId w:val="2"/>
        </w:numPr>
        <w:spacing w:after="240" w:line="240" w:lineRule="auto"/>
        <w:ind w:hanging="720"/>
        <w:rPr>
          <w:rFonts w:ascii="Arial" w:hAnsi="Arial" w:cs="Arial"/>
        </w:rPr>
      </w:pPr>
      <w:r w:rsidRPr="00337529">
        <w:rPr>
          <w:rFonts w:ascii="Arial" w:hAnsi="Arial" w:cs="Arial"/>
        </w:rPr>
        <w:t>Where there is a suspicion of criminal activity that may not fall within this policy,</w:t>
      </w:r>
      <w:r w:rsidR="00376BE5">
        <w:rPr>
          <w:rFonts w:ascii="Arial" w:hAnsi="Arial" w:cs="Arial"/>
        </w:rPr>
        <w:t xml:space="preserve"> </w:t>
      </w:r>
      <w:r w:rsidRPr="00337529">
        <w:rPr>
          <w:rFonts w:ascii="Arial" w:hAnsi="Arial" w:cs="Arial"/>
        </w:rPr>
        <w:t>consideration should be given to the applicability of the College’</w:t>
      </w:r>
      <w:r w:rsidR="009C3C13" w:rsidRPr="00337529">
        <w:rPr>
          <w:rFonts w:ascii="Arial" w:hAnsi="Arial" w:cs="Arial"/>
        </w:rPr>
        <w:t>s Whistleblowing P</w:t>
      </w:r>
      <w:r w:rsidRPr="00337529">
        <w:rPr>
          <w:rFonts w:ascii="Arial" w:hAnsi="Arial" w:cs="Arial"/>
        </w:rPr>
        <w:t xml:space="preserve">olicy to the circumstances by those aware of the activity. </w:t>
      </w:r>
    </w:p>
    <w:p w14:paraId="08DA8D2D" w14:textId="77777777" w:rsidR="0075032F" w:rsidRPr="00A967E5" w:rsidRDefault="0075032F" w:rsidP="00B11E17">
      <w:pPr>
        <w:spacing w:before="120" w:after="240" w:line="240" w:lineRule="auto"/>
        <w:rPr>
          <w:rFonts w:ascii="Georgia" w:hAnsi="Georgia"/>
          <w:b/>
          <w:sz w:val="24"/>
          <w:szCs w:val="24"/>
        </w:rPr>
      </w:pPr>
      <w:r w:rsidRPr="00A967E5">
        <w:rPr>
          <w:rFonts w:ascii="Georgia" w:hAnsi="Georgia"/>
          <w:b/>
          <w:sz w:val="24"/>
          <w:szCs w:val="24"/>
        </w:rPr>
        <w:t>Training</w:t>
      </w:r>
    </w:p>
    <w:p w14:paraId="43669E03" w14:textId="359A7826" w:rsidR="0075032F" w:rsidRPr="009A7C9C" w:rsidRDefault="004D4231" w:rsidP="00B11E17">
      <w:pPr>
        <w:pStyle w:val="ListParagraph"/>
        <w:numPr>
          <w:ilvl w:val="0"/>
          <w:numId w:val="2"/>
        </w:numPr>
        <w:spacing w:after="120" w:line="240" w:lineRule="auto"/>
        <w:ind w:hanging="720"/>
        <w:rPr>
          <w:rFonts w:ascii="Arial" w:hAnsi="Arial" w:cs="Arial"/>
        </w:rPr>
      </w:pPr>
      <w:r w:rsidRPr="009A7C9C">
        <w:rPr>
          <w:rFonts w:ascii="Arial" w:hAnsi="Arial" w:cs="Arial"/>
        </w:rPr>
        <w:t xml:space="preserve">Appropriate </w:t>
      </w:r>
      <w:r w:rsidR="0075032F" w:rsidRPr="009A7C9C">
        <w:rPr>
          <w:rFonts w:ascii="Arial" w:hAnsi="Arial" w:cs="Arial"/>
        </w:rPr>
        <w:t xml:space="preserve">Anti-Money Laundering training will be provided to </w:t>
      </w:r>
      <w:r w:rsidR="00396494" w:rsidRPr="009A7C9C">
        <w:rPr>
          <w:rFonts w:ascii="Arial" w:hAnsi="Arial" w:cs="Arial"/>
        </w:rPr>
        <w:t>the Director of Finance and Resources</w:t>
      </w:r>
      <w:r w:rsidR="009A7C9C" w:rsidRPr="009A7C9C">
        <w:rPr>
          <w:rFonts w:ascii="Arial" w:hAnsi="Arial" w:cs="Arial"/>
        </w:rPr>
        <w:t xml:space="preserve">, Head of Finance </w:t>
      </w:r>
      <w:r w:rsidR="00396494" w:rsidRPr="009A7C9C">
        <w:rPr>
          <w:rFonts w:ascii="Arial" w:hAnsi="Arial" w:cs="Arial"/>
        </w:rPr>
        <w:t xml:space="preserve">and </w:t>
      </w:r>
      <w:r w:rsidR="0075032F" w:rsidRPr="009A7C9C">
        <w:rPr>
          <w:rFonts w:ascii="Arial" w:hAnsi="Arial" w:cs="Arial"/>
        </w:rPr>
        <w:t xml:space="preserve">staff working in relevant parts of the College (particularly the Finance Department and the Development </w:t>
      </w:r>
      <w:r w:rsidR="00C74BF5" w:rsidRPr="009A7C9C">
        <w:rPr>
          <w:rFonts w:ascii="Arial" w:hAnsi="Arial" w:cs="Arial"/>
        </w:rPr>
        <w:t xml:space="preserve">and External Relations </w:t>
      </w:r>
      <w:r w:rsidR="0075032F" w:rsidRPr="009A7C9C">
        <w:rPr>
          <w:rFonts w:ascii="Arial" w:hAnsi="Arial" w:cs="Arial"/>
        </w:rPr>
        <w:t>Team).</w:t>
      </w:r>
    </w:p>
    <w:p w14:paraId="52C8A870" w14:textId="30F59CDA" w:rsidR="00A63DB3" w:rsidRPr="009A7C9C" w:rsidRDefault="00A63DB3" w:rsidP="00B11E17">
      <w:pPr>
        <w:pStyle w:val="ListParagraph"/>
        <w:numPr>
          <w:ilvl w:val="0"/>
          <w:numId w:val="2"/>
        </w:numPr>
        <w:spacing w:before="120" w:after="240" w:line="240" w:lineRule="auto"/>
        <w:ind w:hanging="720"/>
        <w:rPr>
          <w:rFonts w:ascii="Arial" w:hAnsi="Arial" w:cs="Arial"/>
        </w:rPr>
      </w:pPr>
      <w:r w:rsidRPr="009A7C9C">
        <w:rPr>
          <w:rFonts w:ascii="Arial" w:hAnsi="Arial" w:cs="Arial"/>
        </w:rPr>
        <w:t xml:space="preserve">The Head of Finance </w:t>
      </w:r>
      <w:proofErr w:type="gramStart"/>
      <w:r w:rsidR="009A7C9C" w:rsidRPr="009A7C9C">
        <w:rPr>
          <w:rFonts w:ascii="Arial" w:hAnsi="Arial" w:cs="Arial"/>
        </w:rPr>
        <w:t>is able to</w:t>
      </w:r>
      <w:proofErr w:type="gramEnd"/>
      <w:r w:rsidR="009A7C9C" w:rsidRPr="009A7C9C">
        <w:rPr>
          <w:rFonts w:ascii="Arial" w:hAnsi="Arial" w:cs="Arial"/>
        </w:rPr>
        <w:t xml:space="preserve"> provide ad-</w:t>
      </w:r>
      <w:r w:rsidRPr="009A7C9C">
        <w:rPr>
          <w:rFonts w:ascii="Arial" w:hAnsi="Arial" w:cs="Arial"/>
        </w:rPr>
        <w:t>hoc advice on the application of this policy.</w:t>
      </w:r>
    </w:p>
    <w:p w14:paraId="76F2B83C" w14:textId="77777777" w:rsidR="0075032F" w:rsidRPr="00A967E5" w:rsidRDefault="0075032F" w:rsidP="00B11E17">
      <w:pPr>
        <w:spacing w:before="120" w:after="240" w:line="240" w:lineRule="auto"/>
        <w:rPr>
          <w:rFonts w:ascii="Georgia" w:hAnsi="Georgia"/>
          <w:b/>
          <w:sz w:val="24"/>
          <w:szCs w:val="24"/>
        </w:rPr>
      </w:pPr>
      <w:r w:rsidRPr="00A967E5">
        <w:rPr>
          <w:rFonts w:ascii="Georgia" w:hAnsi="Georgia"/>
          <w:b/>
          <w:sz w:val="24"/>
          <w:szCs w:val="24"/>
        </w:rPr>
        <w:t>Record keeping</w:t>
      </w:r>
    </w:p>
    <w:p w14:paraId="5892D70C" w14:textId="58AEC6CB" w:rsidR="0075032F" w:rsidRPr="009A7C9C" w:rsidRDefault="0075032F" w:rsidP="00B11E17">
      <w:pPr>
        <w:pStyle w:val="ListParagraph"/>
        <w:numPr>
          <w:ilvl w:val="0"/>
          <w:numId w:val="2"/>
        </w:numPr>
        <w:spacing w:before="120" w:after="240" w:line="240" w:lineRule="auto"/>
        <w:ind w:hanging="720"/>
        <w:rPr>
          <w:rFonts w:ascii="Arial" w:hAnsi="Arial" w:cs="Arial"/>
        </w:rPr>
      </w:pPr>
      <w:r w:rsidRPr="009A7C9C">
        <w:rPr>
          <w:rFonts w:ascii="Arial" w:hAnsi="Arial" w:cs="Arial"/>
        </w:rPr>
        <w:t xml:space="preserve">All internal reports </w:t>
      </w:r>
      <w:r w:rsidR="009C3C13" w:rsidRPr="009A7C9C">
        <w:rPr>
          <w:rFonts w:ascii="Arial" w:hAnsi="Arial" w:cs="Arial"/>
        </w:rPr>
        <w:t xml:space="preserve">made under this policy </w:t>
      </w:r>
      <w:r w:rsidRPr="009A7C9C">
        <w:rPr>
          <w:rFonts w:ascii="Arial" w:hAnsi="Arial" w:cs="Arial"/>
        </w:rPr>
        <w:t xml:space="preserve">to the </w:t>
      </w:r>
      <w:r w:rsidR="00396494" w:rsidRPr="009A7C9C">
        <w:rPr>
          <w:rFonts w:ascii="Arial" w:hAnsi="Arial" w:cs="Arial"/>
        </w:rPr>
        <w:t>Director of Finance and Resources</w:t>
      </w:r>
      <w:r w:rsidR="003D2A83" w:rsidRPr="009A7C9C">
        <w:rPr>
          <w:rFonts w:ascii="Arial" w:hAnsi="Arial" w:cs="Arial"/>
        </w:rPr>
        <w:t>,</w:t>
      </w:r>
      <w:r w:rsidR="00396494" w:rsidRPr="009A7C9C">
        <w:rPr>
          <w:rFonts w:ascii="Arial" w:hAnsi="Arial" w:cs="Arial"/>
        </w:rPr>
        <w:t xml:space="preserve"> </w:t>
      </w:r>
      <w:r w:rsidRPr="009A7C9C">
        <w:rPr>
          <w:rFonts w:ascii="Arial" w:hAnsi="Arial" w:cs="Arial"/>
        </w:rPr>
        <w:t>and all SARs made to the NCA</w:t>
      </w:r>
      <w:r w:rsidR="004D4231" w:rsidRPr="009A7C9C">
        <w:rPr>
          <w:rFonts w:ascii="Arial" w:hAnsi="Arial" w:cs="Arial"/>
        </w:rPr>
        <w:t>,</w:t>
      </w:r>
      <w:r w:rsidRPr="009A7C9C">
        <w:rPr>
          <w:rFonts w:ascii="Arial" w:hAnsi="Arial" w:cs="Arial"/>
        </w:rPr>
        <w:t xml:space="preserve"> will be retained for a minimum of five years.</w:t>
      </w:r>
    </w:p>
    <w:p w14:paraId="1450CDF0" w14:textId="0C7A89E5" w:rsidR="00396494" w:rsidRPr="00A967E5" w:rsidRDefault="00396494" w:rsidP="00B11E17">
      <w:pPr>
        <w:spacing w:before="120" w:after="240" w:line="240" w:lineRule="auto"/>
        <w:rPr>
          <w:rFonts w:ascii="Georgia" w:hAnsi="Georgia"/>
          <w:b/>
          <w:sz w:val="24"/>
          <w:szCs w:val="24"/>
        </w:rPr>
      </w:pPr>
      <w:r w:rsidRPr="00A967E5">
        <w:rPr>
          <w:rFonts w:ascii="Georgia" w:hAnsi="Georgia"/>
          <w:b/>
          <w:sz w:val="24"/>
          <w:szCs w:val="24"/>
        </w:rPr>
        <w:t xml:space="preserve">Key </w:t>
      </w:r>
      <w:r w:rsidR="00A967E5">
        <w:rPr>
          <w:rFonts w:ascii="Georgia" w:hAnsi="Georgia"/>
          <w:b/>
          <w:sz w:val="24"/>
          <w:szCs w:val="24"/>
        </w:rPr>
        <w:t>c</w:t>
      </w:r>
      <w:r w:rsidRPr="00A967E5">
        <w:rPr>
          <w:rFonts w:ascii="Georgia" w:hAnsi="Georgia"/>
          <w:b/>
          <w:sz w:val="24"/>
          <w:szCs w:val="24"/>
        </w:rPr>
        <w:t xml:space="preserve">ontacts </w:t>
      </w:r>
      <w:r w:rsidR="00482B55" w:rsidRPr="00A967E5">
        <w:rPr>
          <w:rFonts w:ascii="Georgia" w:hAnsi="Georgia"/>
          <w:b/>
          <w:sz w:val="24"/>
          <w:szCs w:val="24"/>
        </w:rPr>
        <w:t>and responsibilities</w:t>
      </w:r>
    </w:p>
    <w:p w14:paraId="7AF93D36" w14:textId="3ECF2DB8" w:rsidR="00396494" w:rsidRPr="009A7C9C" w:rsidRDefault="00A63DB3" w:rsidP="00B11E17">
      <w:pPr>
        <w:pStyle w:val="ListParagraph"/>
        <w:numPr>
          <w:ilvl w:val="0"/>
          <w:numId w:val="2"/>
        </w:numPr>
        <w:spacing w:after="120" w:line="240" w:lineRule="auto"/>
        <w:ind w:hanging="720"/>
        <w:rPr>
          <w:rFonts w:ascii="Arial" w:hAnsi="Arial" w:cs="Arial"/>
        </w:rPr>
      </w:pPr>
      <w:r w:rsidRPr="009A7C9C">
        <w:rPr>
          <w:rFonts w:ascii="Arial" w:hAnsi="Arial" w:cs="Arial"/>
        </w:rPr>
        <w:t>The following key contacts are to be used in</w:t>
      </w:r>
      <w:r w:rsidR="00542B89">
        <w:rPr>
          <w:rFonts w:ascii="Arial" w:hAnsi="Arial" w:cs="Arial"/>
        </w:rPr>
        <w:t xml:space="preserve"> the application of this policy:</w:t>
      </w:r>
    </w:p>
    <w:p w14:paraId="5C27ADC6" w14:textId="0C5F442E" w:rsidR="00542B89" w:rsidRPr="009A7C9C" w:rsidRDefault="00542B89" w:rsidP="00B11E17">
      <w:pPr>
        <w:spacing w:after="120" w:line="240" w:lineRule="auto"/>
        <w:ind w:left="720"/>
        <w:rPr>
          <w:rFonts w:ascii="Arial" w:hAnsi="Arial" w:cs="Arial"/>
        </w:rPr>
      </w:pPr>
      <w:r>
        <w:rPr>
          <w:rFonts w:ascii="Arial" w:hAnsi="Arial" w:cs="Arial"/>
        </w:rPr>
        <w:t>Richard Barker</w:t>
      </w:r>
      <w:r w:rsidR="00B11E17">
        <w:rPr>
          <w:rFonts w:ascii="Arial" w:hAnsi="Arial" w:cs="Arial"/>
        </w:rPr>
        <w:t>,</w:t>
      </w:r>
      <w:r w:rsidRPr="00542B89">
        <w:rPr>
          <w:rFonts w:ascii="Arial" w:hAnsi="Arial" w:cs="Arial"/>
        </w:rPr>
        <w:t xml:space="preserve"> </w:t>
      </w:r>
      <w:r w:rsidRPr="009A7C9C">
        <w:rPr>
          <w:rFonts w:ascii="Arial" w:hAnsi="Arial" w:cs="Arial"/>
        </w:rPr>
        <w:t>Director of Finance and Resources</w:t>
      </w:r>
    </w:p>
    <w:p w14:paraId="074240B1" w14:textId="2D19C48F" w:rsidR="00A63DB3" w:rsidRDefault="00542B89" w:rsidP="00B11E17">
      <w:pPr>
        <w:spacing w:after="120" w:line="240" w:lineRule="auto"/>
        <w:ind w:firstLine="720"/>
        <w:rPr>
          <w:rFonts w:ascii="Arial" w:hAnsi="Arial" w:cs="Arial"/>
        </w:rPr>
      </w:pPr>
      <w:r w:rsidRPr="009A7C9C">
        <w:rPr>
          <w:rFonts w:ascii="Arial" w:hAnsi="Arial" w:cs="Arial"/>
        </w:rPr>
        <w:t xml:space="preserve">Colin Arundell, </w:t>
      </w:r>
      <w:r w:rsidR="00A63DB3" w:rsidRPr="009A7C9C">
        <w:rPr>
          <w:rFonts w:ascii="Arial" w:hAnsi="Arial" w:cs="Arial"/>
        </w:rPr>
        <w:t>Head of Finance</w:t>
      </w:r>
    </w:p>
    <w:p w14:paraId="50967E2F" w14:textId="77777777" w:rsidR="00542B89" w:rsidRPr="009A7C9C" w:rsidRDefault="00542B89" w:rsidP="00B11E17">
      <w:pPr>
        <w:spacing w:after="120" w:line="240" w:lineRule="auto"/>
        <w:rPr>
          <w:rFonts w:ascii="Arial" w:hAnsi="Arial" w:cs="Arial"/>
        </w:rPr>
      </w:pPr>
    </w:p>
    <w:p w14:paraId="69A9E1EF" w14:textId="178B0CDE" w:rsidR="00C41E34" w:rsidRPr="009A7C9C" w:rsidRDefault="00482B55" w:rsidP="00B11E17">
      <w:pPr>
        <w:pStyle w:val="ListParagraph"/>
        <w:numPr>
          <w:ilvl w:val="0"/>
          <w:numId w:val="2"/>
        </w:numPr>
        <w:spacing w:after="120" w:line="240" w:lineRule="auto"/>
        <w:ind w:hanging="720"/>
        <w:rPr>
          <w:rFonts w:ascii="Arial" w:hAnsi="Arial" w:cs="Arial"/>
        </w:rPr>
      </w:pPr>
      <w:r w:rsidRPr="009A7C9C">
        <w:rPr>
          <w:rFonts w:ascii="Arial" w:hAnsi="Arial" w:cs="Arial"/>
        </w:rPr>
        <w:lastRenderedPageBreak/>
        <w:t xml:space="preserve">Goodenough College </w:t>
      </w:r>
      <w:r w:rsidR="007826C8" w:rsidRPr="009A7C9C">
        <w:rPr>
          <w:rFonts w:ascii="Arial" w:hAnsi="Arial" w:cs="Arial"/>
        </w:rPr>
        <w:t>T</w:t>
      </w:r>
      <w:r w:rsidRPr="009A7C9C">
        <w:rPr>
          <w:rFonts w:ascii="Arial" w:hAnsi="Arial" w:cs="Arial"/>
        </w:rPr>
        <w:t xml:space="preserve">rustees (the Board) </w:t>
      </w:r>
      <w:r w:rsidR="007F4AF1" w:rsidRPr="009A7C9C">
        <w:rPr>
          <w:rFonts w:ascii="Arial" w:hAnsi="Arial" w:cs="Arial"/>
        </w:rPr>
        <w:t xml:space="preserve">have ultimate responsibility for controlling and managing the affairs of </w:t>
      </w:r>
      <w:r w:rsidR="00F32060" w:rsidRPr="009A7C9C">
        <w:rPr>
          <w:rFonts w:ascii="Arial" w:hAnsi="Arial" w:cs="Arial"/>
        </w:rPr>
        <w:t>the</w:t>
      </w:r>
      <w:r w:rsidR="007F4AF1" w:rsidRPr="009A7C9C">
        <w:rPr>
          <w:rFonts w:ascii="Arial" w:hAnsi="Arial" w:cs="Arial"/>
        </w:rPr>
        <w:t xml:space="preserve"> charity.</w:t>
      </w:r>
      <w:r w:rsidRPr="009A7C9C">
        <w:rPr>
          <w:rFonts w:ascii="Arial" w:hAnsi="Arial" w:cs="Arial"/>
        </w:rPr>
        <w:t xml:space="preserve"> To meet their legal duty to protect charity assets with the necessary care and properly to assess risk, </w:t>
      </w:r>
      <w:r w:rsidR="007826C8" w:rsidRPr="009A7C9C">
        <w:rPr>
          <w:rFonts w:ascii="Arial" w:hAnsi="Arial" w:cs="Arial"/>
        </w:rPr>
        <w:t>T</w:t>
      </w:r>
      <w:r w:rsidRPr="009A7C9C">
        <w:rPr>
          <w:rFonts w:ascii="Arial" w:hAnsi="Arial" w:cs="Arial"/>
        </w:rPr>
        <w:t>rustees must carry out appropriate due diligence on those individuals and organisations that the charity receives donations from, gives money to</w:t>
      </w:r>
      <w:r w:rsidR="007826C8" w:rsidRPr="009A7C9C">
        <w:rPr>
          <w:rFonts w:ascii="Arial" w:hAnsi="Arial" w:cs="Arial"/>
        </w:rPr>
        <w:t>,</w:t>
      </w:r>
      <w:r w:rsidRPr="009A7C9C">
        <w:rPr>
          <w:rFonts w:ascii="Arial" w:hAnsi="Arial" w:cs="Arial"/>
        </w:rPr>
        <w:t xml:space="preserve"> or works with closely.</w:t>
      </w:r>
      <w:r w:rsidR="006774E7" w:rsidRPr="009A7C9C">
        <w:rPr>
          <w:rFonts w:ascii="Arial" w:hAnsi="Arial" w:cs="Arial"/>
        </w:rPr>
        <w:t xml:space="preserve">  This policy, combined with the College’s</w:t>
      </w:r>
      <w:r w:rsidR="009A7C9C" w:rsidRPr="009A7C9C">
        <w:rPr>
          <w:rFonts w:ascii="Arial" w:hAnsi="Arial" w:cs="Arial"/>
        </w:rPr>
        <w:t xml:space="preserve"> </w:t>
      </w:r>
      <w:r w:rsidR="004D4231" w:rsidRPr="009A7C9C">
        <w:rPr>
          <w:rFonts w:ascii="Arial" w:hAnsi="Arial" w:cs="Arial"/>
        </w:rPr>
        <w:t>Gift Acceptance Policy</w:t>
      </w:r>
      <w:r w:rsidR="006774E7" w:rsidRPr="009A7C9C">
        <w:rPr>
          <w:rFonts w:ascii="Arial" w:hAnsi="Arial" w:cs="Arial"/>
        </w:rPr>
        <w:t>, has been established to provide that due diligence.</w:t>
      </w:r>
    </w:p>
    <w:p w14:paraId="4CFEE79D" w14:textId="36F291AE" w:rsidR="00C41E34" w:rsidRPr="009A7C9C" w:rsidRDefault="00C41E34" w:rsidP="00B11E17">
      <w:pPr>
        <w:pStyle w:val="ListParagraph"/>
        <w:numPr>
          <w:ilvl w:val="0"/>
          <w:numId w:val="2"/>
        </w:numPr>
        <w:spacing w:after="120" w:line="240" w:lineRule="auto"/>
        <w:ind w:hanging="720"/>
        <w:rPr>
          <w:rFonts w:ascii="Arial" w:hAnsi="Arial" w:cs="Arial"/>
        </w:rPr>
      </w:pPr>
      <w:r w:rsidRPr="009A7C9C">
        <w:rPr>
          <w:rFonts w:ascii="Arial" w:hAnsi="Arial" w:cs="Arial"/>
        </w:rPr>
        <w:t xml:space="preserve">The Director of Finance and Resources is responsible for </w:t>
      </w:r>
      <w:r w:rsidR="004D4231" w:rsidRPr="009A7C9C">
        <w:rPr>
          <w:rFonts w:ascii="Arial" w:hAnsi="Arial" w:cs="Arial"/>
        </w:rPr>
        <w:t xml:space="preserve">updating </w:t>
      </w:r>
      <w:r w:rsidRPr="009A7C9C">
        <w:rPr>
          <w:rFonts w:ascii="Arial" w:hAnsi="Arial" w:cs="Arial"/>
        </w:rPr>
        <w:t>this policy</w:t>
      </w:r>
      <w:r w:rsidR="004D4231" w:rsidRPr="009A7C9C">
        <w:rPr>
          <w:rFonts w:ascii="Arial" w:hAnsi="Arial" w:cs="Arial"/>
        </w:rPr>
        <w:t xml:space="preserve"> on a regular basis</w:t>
      </w:r>
      <w:r w:rsidRPr="009A7C9C">
        <w:rPr>
          <w:rFonts w:ascii="Arial" w:hAnsi="Arial" w:cs="Arial"/>
        </w:rPr>
        <w:t>.</w:t>
      </w:r>
    </w:p>
    <w:p w14:paraId="1F9A1241" w14:textId="74BB0666" w:rsidR="004D4231" w:rsidRPr="009A7C9C" w:rsidRDefault="004D4231" w:rsidP="00B11E17">
      <w:pPr>
        <w:spacing w:after="0" w:line="240" w:lineRule="auto"/>
        <w:rPr>
          <w:rFonts w:ascii="Arial" w:hAnsi="Arial" w:cs="Arial"/>
        </w:rPr>
      </w:pPr>
    </w:p>
    <w:p w14:paraId="45F17F80" w14:textId="53DEE774" w:rsidR="004D4231" w:rsidRPr="009A7C9C" w:rsidRDefault="004D4231" w:rsidP="00B11E17">
      <w:pPr>
        <w:spacing w:after="0" w:line="240" w:lineRule="auto"/>
        <w:rPr>
          <w:rFonts w:ascii="Arial" w:hAnsi="Arial" w:cs="Arial"/>
          <w:i/>
        </w:rPr>
      </w:pPr>
      <w:r w:rsidRPr="009A7C9C">
        <w:rPr>
          <w:rFonts w:ascii="Arial" w:hAnsi="Arial" w:cs="Arial"/>
          <w:i/>
        </w:rPr>
        <w:t xml:space="preserve">Updated </w:t>
      </w:r>
      <w:r w:rsidR="00583859">
        <w:rPr>
          <w:rFonts w:ascii="Arial" w:hAnsi="Arial" w:cs="Arial"/>
          <w:i/>
        </w:rPr>
        <w:t>January 2022</w:t>
      </w:r>
      <w:r w:rsidR="00D8347C">
        <w:rPr>
          <w:rFonts w:ascii="Arial" w:hAnsi="Arial" w:cs="Arial"/>
          <w:i/>
        </w:rPr>
        <w:t xml:space="preserve"> (reviewed March 2026)</w:t>
      </w:r>
    </w:p>
    <w:sectPr w:rsidR="004D4231" w:rsidRPr="009A7C9C" w:rsidSect="000E402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4F7A9" w14:textId="77777777" w:rsidR="001728D5" w:rsidRDefault="001728D5" w:rsidP="003D2A83">
      <w:pPr>
        <w:spacing w:after="0" w:line="240" w:lineRule="auto"/>
      </w:pPr>
      <w:r>
        <w:separator/>
      </w:r>
    </w:p>
  </w:endnote>
  <w:endnote w:type="continuationSeparator" w:id="0">
    <w:p w14:paraId="31CE3FEF" w14:textId="77777777" w:rsidR="001728D5" w:rsidRDefault="001728D5" w:rsidP="003D2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Dax-Regular">
    <w:altName w:val="Dax-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20DC9" w14:textId="77777777" w:rsidR="001728D5" w:rsidRDefault="001728D5" w:rsidP="003D2A83">
      <w:pPr>
        <w:spacing w:after="0" w:line="240" w:lineRule="auto"/>
      </w:pPr>
      <w:r>
        <w:separator/>
      </w:r>
    </w:p>
  </w:footnote>
  <w:footnote w:type="continuationSeparator" w:id="0">
    <w:p w14:paraId="55AAFDA6" w14:textId="77777777" w:rsidR="001728D5" w:rsidRDefault="001728D5" w:rsidP="003D2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C7A8D"/>
    <w:multiLevelType w:val="hybridMultilevel"/>
    <w:tmpl w:val="8DE4F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50362"/>
    <w:multiLevelType w:val="hybridMultilevel"/>
    <w:tmpl w:val="968C14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BE024B1"/>
    <w:multiLevelType w:val="hybridMultilevel"/>
    <w:tmpl w:val="98B49A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D8E58E5"/>
    <w:multiLevelType w:val="multilevel"/>
    <w:tmpl w:val="3390AC6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FB907B9"/>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3D5A76B9"/>
    <w:multiLevelType w:val="hybridMultilevel"/>
    <w:tmpl w:val="B800858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6" w15:restartNumberingAfterBreak="0">
    <w:nsid w:val="40FB28F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CB3236B"/>
    <w:multiLevelType w:val="multilevel"/>
    <w:tmpl w:val="0809001D"/>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8" w15:restartNumberingAfterBreak="0">
    <w:nsid w:val="55962025"/>
    <w:multiLevelType w:val="hybridMultilevel"/>
    <w:tmpl w:val="DD92C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C34456"/>
    <w:multiLevelType w:val="hybridMultilevel"/>
    <w:tmpl w:val="CC4C10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2A77259"/>
    <w:multiLevelType w:val="multilevel"/>
    <w:tmpl w:val="F9D04D7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38B1EF0"/>
    <w:multiLevelType w:val="hybridMultilevel"/>
    <w:tmpl w:val="19B4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573C3C"/>
    <w:multiLevelType w:val="hybridMultilevel"/>
    <w:tmpl w:val="F8B86456"/>
    <w:lvl w:ilvl="0" w:tplc="D61EE38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BB5AB2"/>
    <w:multiLevelType w:val="hybridMultilevel"/>
    <w:tmpl w:val="2FBCA5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61303715">
    <w:abstractNumId w:val="1"/>
  </w:num>
  <w:num w:numId="2" w16cid:durableId="2058166974">
    <w:abstractNumId w:val="12"/>
  </w:num>
  <w:num w:numId="3" w16cid:durableId="858391462">
    <w:abstractNumId w:val="9"/>
  </w:num>
  <w:num w:numId="4" w16cid:durableId="1730421433">
    <w:abstractNumId w:val="13"/>
  </w:num>
  <w:num w:numId="5" w16cid:durableId="857544628">
    <w:abstractNumId w:val="5"/>
  </w:num>
  <w:num w:numId="6" w16cid:durableId="1844542566">
    <w:abstractNumId w:val="2"/>
  </w:num>
  <w:num w:numId="7" w16cid:durableId="359161166">
    <w:abstractNumId w:val="11"/>
  </w:num>
  <w:num w:numId="8" w16cid:durableId="1027877102">
    <w:abstractNumId w:val="0"/>
  </w:num>
  <w:num w:numId="9" w16cid:durableId="1931545511">
    <w:abstractNumId w:val="8"/>
  </w:num>
  <w:num w:numId="10" w16cid:durableId="885147368">
    <w:abstractNumId w:val="7"/>
  </w:num>
  <w:num w:numId="11" w16cid:durableId="340087428">
    <w:abstractNumId w:val="4"/>
  </w:num>
  <w:num w:numId="12" w16cid:durableId="1795052674">
    <w:abstractNumId w:val="6"/>
  </w:num>
  <w:num w:numId="13" w16cid:durableId="1474758635">
    <w:abstractNumId w:val="10"/>
  </w:num>
  <w:num w:numId="14" w16cid:durableId="18781600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32F"/>
    <w:rsid w:val="00017C32"/>
    <w:rsid w:val="00027D7E"/>
    <w:rsid w:val="00065C2E"/>
    <w:rsid w:val="0008004C"/>
    <w:rsid w:val="000B54F4"/>
    <w:rsid w:val="000C4BE7"/>
    <w:rsid w:val="000E4020"/>
    <w:rsid w:val="000F6952"/>
    <w:rsid w:val="00112E8B"/>
    <w:rsid w:val="00140879"/>
    <w:rsid w:val="0014542D"/>
    <w:rsid w:val="001728D5"/>
    <w:rsid w:val="001C7F1D"/>
    <w:rsid w:val="00202D2D"/>
    <w:rsid w:val="00235686"/>
    <w:rsid w:val="00266233"/>
    <w:rsid w:val="002A4500"/>
    <w:rsid w:val="002B6C5D"/>
    <w:rsid w:val="002D109A"/>
    <w:rsid w:val="002E4A91"/>
    <w:rsid w:val="00335FF8"/>
    <w:rsid w:val="00337529"/>
    <w:rsid w:val="00353F80"/>
    <w:rsid w:val="00376BE5"/>
    <w:rsid w:val="00396494"/>
    <w:rsid w:val="003D2A83"/>
    <w:rsid w:val="003E1965"/>
    <w:rsid w:val="003E7F2E"/>
    <w:rsid w:val="004812D3"/>
    <w:rsid w:val="00482B55"/>
    <w:rsid w:val="00486DC9"/>
    <w:rsid w:val="004B3BAD"/>
    <w:rsid w:val="004C0921"/>
    <w:rsid w:val="004D03D1"/>
    <w:rsid w:val="004D0F4B"/>
    <w:rsid w:val="004D4231"/>
    <w:rsid w:val="004E2D4B"/>
    <w:rsid w:val="005131D0"/>
    <w:rsid w:val="00522744"/>
    <w:rsid w:val="00542B89"/>
    <w:rsid w:val="00560658"/>
    <w:rsid w:val="00572C2B"/>
    <w:rsid w:val="00583859"/>
    <w:rsid w:val="0058598A"/>
    <w:rsid w:val="005A516F"/>
    <w:rsid w:val="005B6F00"/>
    <w:rsid w:val="005B7208"/>
    <w:rsid w:val="0064254E"/>
    <w:rsid w:val="00676B8F"/>
    <w:rsid w:val="006774E7"/>
    <w:rsid w:val="006B6D15"/>
    <w:rsid w:val="006E4500"/>
    <w:rsid w:val="006F6F6C"/>
    <w:rsid w:val="00707665"/>
    <w:rsid w:val="00737292"/>
    <w:rsid w:val="0075032F"/>
    <w:rsid w:val="007826C8"/>
    <w:rsid w:val="007F3CA4"/>
    <w:rsid w:val="007F4AF1"/>
    <w:rsid w:val="00814E3E"/>
    <w:rsid w:val="00881208"/>
    <w:rsid w:val="008F1C8D"/>
    <w:rsid w:val="008F3B95"/>
    <w:rsid w:val="00930BC9"/>
    <w:rsid w:val="00997B9F"/>
    <w:rsid w:val="009A6D3E"/>
    <w:rsid w:val="009A724D"/>
    <w:rsid w:val="009A7C9C"/>
    <w:rsid w:val="009B2734"/>
    <w:rsid w:val="009B72C1"/>
    <w:rsid w:val="009C3C13"/>
    <w:rsid w:val="009D5D1B"/>
    <w:rsid w:val="00A44980"/>
    <w:rsid w:val="00A5081E"/>
    <w:rsid w:val="00A544D4"/>
    <w:rsid w:val="00A60833"/>
    <w:rsid w:val="00A63DB3"/>
    <w:rsid w:val="00A879A2"/>
    <w:rsid w:val="00A967E5"/>
    <w:rsid w:val="00AA7131"/>
    <w:rsid w:val="00B11E17"/>
    <w:rsid w:val="00B14465"/>
    <w:rsid w:val="00B81DE7"/>
    <w:rsid w:val="00B96E15"/>
    <w:rsid w:val="00BF410A"/>
    <w:rsid w:val="00C31ACE"/>
    <w:rsid w:val="00C41E34"/>
    <w:rsid w:val="00C4661F"/>
    <w:rsid w:val="00C50F74"/>
    <w:rsid w:val="00C52F0D"/>
    <w:rsid w:val="00C74BF5"/>
    <w:rsid w:val="00CE0A44"/>
    <w:rsid w:val="00CF518C"/>
    <w:rsid w:val="00D12FF5"/>
    <w:rsid w:val="00D46CD4"/>
    <w:rsid w:val="00D8347C"/>
    <w:rsid w:val="00D85594"/>
    <w:rsid w:val="00D92F6E"/>
    <w:rsid w:val="00DE0270"/>
    <w:rsid w:val="00DF1400"/>
    <w:rsid w:val="00E16EB1"/>
    <w:rsid w:val="00E32155"/>
    <w:rsid w:val="00E37D1C"/>
    <w:rsid w:val="00E909AA"/>
    <w:rsid w:val="00F1311C"/>
    <w:rsid w:val="00F32060"/>
    <w:rsid w:val="00FA6BA9"/>
    <w:rsid w:val="00FD06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8596B3"/>
  <w14:defaultImageDpi w14:val="300"/>
  <w15:docId w15:val="{31A58A75-B587-415F-8E59-8CC10DD02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32F"/>
    <w:pPr>
      <w:spacing w:after="200" w:line="276" w:lineRule="auto"/>
    </w:pPr>
    <w:rPr>
      <w:rFonts w:ascii="Calibri" w:eastAsia="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032F"/>
    <w:pPr>
      <w:spacing w:after="160" w:line="252" w:lineRule="auto"/>
      <w:ind w:left="720"/>
    </w:pPr>
    <w:rPr>
      <w:rFonts w:eastAsiaTheme="minorHAnsi"/>
      <w:lang w:eastAsia="en-GB"/>
    </w:rPr>
  </w:style>
  <w:style w:type="character" w:styleId="Hyperlink">
    <w:name w:val="Hyperlink"/>
    <w:basedOn w:val="DefaultParagraphFont"/>
    <w:uiPriority w:val="99"/>
    <w:unhideWhenUsed/>
    <w:rsid w:val="00CE0A44"/>
    <w:rPr>
      <w:color w:val="0000FF"/>
      <w:u w:val="single"/>
    </w:rPr>
  </w:style>
  <w:style w:type="paragraph" w:styleId="NormalWeb">
    <w:name w:val="Normal (Web)"/>
    <w:basedOn w:val="Normal"/>
    <w:uiPriority w:val="99"/>
    <w:semiHidden/>
    <w:unhideWhenUsed/>
    <w:rsid w:val="002A450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
    <w:name w:val="Default"/>
    <w:rsid w:val="00930BC9"/>
    <w:pPr>
      <w:autoSpaceDE w:val="0"/>
      <w:autoSpaceDN w:val="0"/>
      <w:adjustRightInd w:val="0"/>
    </w:pPr>
    <w:rPr>
      <w:rFonts w:ascii="Dax-Regular" w:hAnsi="Dax-Regular" w:cs="Dax-Regular"/>
      <w:color w:val="000000"/>
    </w:rPr>
  </w:style>
  <w:style w:type="paragraph" w:customStyle="1" w:styleId="Pa5">
    <w:name w:val="Pa5"/>
    <w:basedOn w:val="Default"/>
    <w:next w:val="Default"/>
    <w:uiPriority w:val="99"/>
    <w:rsid w:val="00930BC9"/>
    <w:pPr>
      <w:spacing w:line="221" w:lineRule="atLeast"/>
    </w:pPr>
    <w:rPr>
      <w:rFonts w:cstheme="minorBidi"/>
      <w:color w:val="auto"/>
    </w:rPr>
  </w:style>
  <w:style w:type="character" w:styleId="FollowedHyperlink">
    <w:name w:val="FollowedHyperlink"/>
    <w:basedOn w:val="DefaultParagraphFont"/>
    <w:uiPriority w:val="99"/>
    <w:semiHidden/>
    <w:unhideWhenUsed/>
    <w:rsid w:val="008F1C8D"/>
    <w:rPr>
      <w:color w:val="800080" w:themeColor="followedHyperlink"/>
      <w:u w:val="single"/>
    </w:rPr>
  </w:style>
  <w:style w:type="paragraph" w:styleId="Header">
    <w:name w:val="header"/>
    <w:basedOn w:val="Normal"/>
    <w:link w:val="HeaderChar"/>
    <w:uiPriority w:val="99"/>
    <w:unhideWhenUsed/>
    <w:rsid w:val="003D2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A83"/>
    <w:rPr>
      <w:rFonts w:ascii="Calibri" w:eastAsia="Calibri" w:hAnsi="Calibri" w:cs="Times New Roman"/>
      <w:sz w:val="22"/>
      <w:szCs w:val="22"/>
      <w:lang w:val="en-GB"/>
    </w:rPr>
  </w:style>
  <w:style w:type="paragraph" w:styleId="Footer">
    <w:name w:val="footer"/>
    <w:basedOn w:val="Normal"/>
    <w:link w:val="FooterChar"/>
    <w:uiPriority w:val="99"/>
    <w:unhideWhenUsed/>
    <w:rsid w:val="003D2A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A83"/>
    <w:rPr>
      <w:rFonts w:ascii="Calibri" w:eastAsia="Calibri" w:hAnsi="Calibri" w:cs="Times New Roman"/>
      <w:sz w:val="22"/>
      <w:szCs w:val="22"/>
      <w:lang w:val="en-GB"/>
    </w:rPr>
  </w:style>
  <w:style w:type="character" w:styleId="CommentReference">
    <w:name w:val="annotation reference"/>
    <w:basedOn w:val="DefaultParagraphFont"/>
    <w:uiPriority w:val="99"/>
    <w:semiHidden/>
    <w:unhideWhenUsed/>
    <w:rsid w:val="007826C8"/>
    <w:rPr>
      <w:sz w:val="16"/>
      <w:szCs w:val="16"/>
    </w:rPr>
  </w:style>
  <w:style w:type="paragraph" w:styleId="CommentText">
    <w:name w:val="annotation text"/>
    <w:basedOn w:val="Normal"/>
    <w:link w:val="CommentTextChar"/>
    <w:uiPriority w:val="99"/>
    <w:semiHidden/>
    <w:unhideWhenUsed/>
    <w:rsid w:val="007826C8"/>
    <w:pPr>
      <w:spacing w:line="240" w:lineRule="auto"/>
    </w:pPr>
    <w:rPr>
      <w:sz w:val="20"/>
      <w:szCs w:val="20"/>
    </w:rPr>
  </w:style>
  <w:style w:type="character" w:customStyle="1" w:styleId="CommentTextChar">
    <w:name w:val="Comment Text Char"/>
    <w:basedOn w:val="DefaultParagraphFont"/>
    <w:link w:val="CommentText"/>
    <w:uiPriority w:val="99"/>
    <w:semiHidden/>
    <w:rsid w:val="007826C8"/>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7826C8"/>
    <w:rPr>
      <w:b/>
      <w:bCs/>
    </w:rPr>
  </w:style>
  <w:style w:type="character" w:customStyle="1" w:styleId="CommentSubjectChar">
    <w:name w:val="Comment Subject Char"/>
    <w:basedOn w:val="CommentTextChar"/>
    <w:link w:val="CommentSubject"/>
    <w:uiPriority w:val="99"/>
    <w:semiHidden/>
    <w:rsid w:val="007826C8"/>
    <w:rPr>
      <w:rFonts w:ascii="Calibri" w:eastAsia="Calibri" w:hAnsi="Calibri" w:cs="Times New Roman"/>
      <w:b/>
      <w:bCs/>
      <w:sz w:val="20"/>
      <w:szCs w:val="20"/>
      <w:lang w:val="en-GB"/>
    </w:rPr>
  </w:style>
  <w:style w:type="paragraph" w:styleId="BalloonText">
    <w:name w:val="Balloon Text"/>
    <w:basedOn w:val="Normal"/>
    <w:link w:val="BalloonTextChar"/>
    <w:uiPriority w:val="99"/>
    <w:semiHidden/>
    <w:unhideWhenUsed/>
    <w:rsid w:val="00782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6C8"/>
    <w:rPr>
      <w:rFonts w:ascii="Segoe UI" w:eastAsia="Calibr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419541">
      <w:bodyDiv w:val="1"/>
      <w:marLeft w:val="0"/>
      <w:marRight w:val="0"/>
      <w:marTop w:val="0"/>
      <w:marBottom w:val="0"/>
      <w:divBdr>
        <w:top w:val="none" w:sz="0" w:space="0" w:color="auto"/>
        <w:left w:val="none" w:sz="0" w:space="0" w:color="auto"/>
        <w:bottom w:val="none" w:sz="0" w:space="0" w:color="auto"/>
        <w:right w:val="none" w:sz="0" w:space="0" w:color="auto"/>
      </w:divBdr>
    </w:div>
    <w:div w:id="780883100">
      <w:bodyDiv w:val="1"/>
      <w:marLeft w:val="0"/>
      <w:marRight w:val="0"/>
      <w:marTop w:val="0"/>
      <w:marBottom w:val="0"/>
      <w:divBdr>
        <w:top w:val="none" w:sz="0" w:space="0" w:color="auto"/>
        <w:left w:val="none" w:sz="0" w:space="0" w:color="auto"/>
        <w:bottom w:val="none" w:sz="0" w:space="0" w:color="auto"/>
        <w:right w:val="none" w:sz="0" w:space="0" w:color="auto"/>
      </w:divBdr>
    </w:div>
    <w:div w:id="19900903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harities-due-diligence-checks-and-monitoring-end-use-of-fund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ps.gov.uk/legal-guidance/proceeds-crime-act-2002-part-7-money-laundering-offenc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tionalcrimeagency.gov.uk/what-we-do/crime-threats/money-laundering-and-illicit-finance/suspicious-activity-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6234e42-d79e-46da-9776-71cbeaa18e36">
      <Terms xmlns="http://schemas.microsoft.com/office/infopath/2007/PartnerControls"/>
    </lcf76f155ced4ddcb4097134ff3c332f>
    <TaxCatchAll xmlns="df5025f5-7a33-4ca2-92e1-dcb36cc22aa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D9B2F8201F764CB1B6019DB8233EAC" ma:contentTypeVersion="13" ma:contentTypeDescription="Create a new document." ma:contentTypeScope="" ma:versionID="84f1791b1ee70c1c8eacad7720c4a253">
  <xsd:schema xmlns:xsd="http://www.w3.org/2001/XMLSchema" xmlns:xs="http://www.w3.org/2001/XMLSchema" xmlns:p="http://schemas.microsoft.com/office/2006/metadata/properties" xmlns:ns2="b6234e42-d79e-46da-9776-71cbeaa18e36" xmlns:ns3="df5025f5-7a33-4ca2-92e1-dcb36cc22aa1" targetNamespace="http://schemas.microsoft.com/office/2006/metadata/properties" ma:root="true" ma:fieldsID="5a15f8b4398ecb9733ebd0fe2a3fa72b" ns2:_="" ns3:_="">
    <xsd:import namespace="b6234e42-d79e-46da-9776-71cbeaa18e36"/>
    <xsd:import namespace="df5025f5-7a33-4ca2-92e1-dcb36cc22a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34e42-d79e-46da-9776-71cbeaa18e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4a44e24-bbf1-4a29-91b5-955ffe39fa9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5025f5-7a33-4ca2-92e1-dcb36cc22aa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c7ce49b-ec09-4580-b076-946375bf5f2a}" ma:internalName="TaxCatchAll" ma:showField="CatchAllData" ma:web="df5025f5-7a33-4ca2-92e1-dcb36cc22a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A128F6-2A44-44B4-88B0-291A70428656}">
  <ds:schemaRefs>
    <ds:schemaRef ds:uri="http://schemas.microsoft.com/office/2006/metadata/properties"/>
    <ds:schemaRef ds:uri="http://schemas.microsoft.com/office/infopath/2007/PartnerControls"/>
    <ds:schemaRef ds:uri="b6234e42-d79e-46da-9776-71cbeaa18e36"/>
    <ds:schemaRef ds:uri="df5025f5-7a33-4ca2-92e1-dcb36cc22aa1"/>
  </ds:schemaRefs>
</ds:datastoreItem>
</file>

<file path=customXml/itemProps2.xml><?xml version="1.0" encoding="utf-8"?>
<ds:datastoreItem xmlns:ds="http://schemas.openxmlformats.org/officeDocument/2006/customXml" ds:itemID="{599B7A4B-A422-46D8-9AA6-5DAE0BE1396E}">
  <ds:schemaRefs>
    <ds:schemaRef ds:uri="http://schemas.openxmlformats.org/officeDocument/2006/bibliography"/>
  </ds:schemaRefs>
</ds:datastoreItem>
</file>

<file path=customXml/itemProps3.xml><?xml version="1.0" encoding="utf-8"?>
<ds:datastoreItem xmlns:ds="http://schemas.openxmlformats.org/officeDocument/2006/customXml" ds:itemID="{5C5B6194-CEBC-4EFF-B40D-03290338BE7C}">
  <ds:schemaRefs>
    <ds:schemaRef ds:uri="http://schemas.microsoft.com/sharepoint/v3/contenttype/forms"/>
  </ds:schemaRefs>
</ds:datastoreItem>
</file>

<file path=customXml/itemProps4.xml><?xml version="1.0" encoding="utf-8"?>
<ds:datastoreItem xmlns:ds="http://schemas.openxmlformats.org/officeDocument/2006/customXml" ds:itemID="{EC89B09E-D3E0-420A-A211-F594688F782C}"/>
</file>

<file path=docProps/app.xml><?xml version="1.0" encoding="utf-8"?>
<Properties xmlns="http://schemas.openxmlformats.org/officeDocument/2006/extended-properties" xmlns:vt="http://schemas.openxmlformats.org/officeDocument/2006/docPropsVTypes">
  <Template>Normal</Template>
  <TotalTime>0</TotalTime>
  <Pages>6</Pages>
  <Words>2191</Words>
  <Characters>11352</Characters>
  <Application>Microsoft Office Word</Application>
  <DocSecurity>0</DocSecurity>
  <Lines>283</Lines>
  <Paragraphs>147</Paragraphs>
  <ScaleCrop>false</ScaleCrop>
  <HeadingPairs>
    <vt:vector size="2" baseType="variant">
      <vt:variant>
        <vt:lpstr>Title</vt:lpstr>
      </vt:variant>
      <vt:variant>
        <vt:i4>1</vt:i4>
      </vt:variant>
    </vt:vector>
  </HeadingPairs>
  <TitlesOfParts>
    <vt:vector size="1" baseType="lpstr">
      <vt:lpstr/>
    </vt:vector>
  </TitlesOfParts>
  <Company>CBE</Company>
  <LinksUpToDate>false</LinksUpToDate>
  <CharactersWithSpaces>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Ward</dc:creator>
  <cp:keywords/>
  <dc:description/>
  <cp:lastModifiedBy>Valerie McBurney</cp:lastModifiedBy>
  <cp:revision>2</cp:revision>
  <dcterms:created xsi:type="dcterms:W3CDTF">2026-03-11T17:06:00Z</dcterms:created>
  <dcterms:modified xsi:type="dcterms:W3CDTF">2026-03-11T17:06:00Z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0x0101007BD9B2F8201F764CB1B6019DB8233EAC</vt:lpwstr>
  </property>
  <property fmtid="{D5CDD505-2E9C-101B-9397-08002B2CF9AE}" pid="3" name="MediaServiceImageTags">
    <vt:lpwstr/>
  </property>
</Properties>
</file>