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BA1B" w14:textId="7CFD4B86" w:rsidR="00122C40" w:rsidRDefault="00A504AF" w:rsidP="00A504AF">
      <w:pPr>
        <w:jc w:val="center"/>
      </w:pPr>
      <w:r>
        <w:rPr>
          <w:noProof/>
        </w:rPr>
        <w:drawing>
          <wp:inline distT="0" distB="0" distL="0" distR="0" wp14:anchorId="1C4742BA" wp14:editId="024A4740">
            <wp:extent cx="3581400" cy="1301065"/>
            <wp:effectExtent l="0" t="0" r="0" b="0"/>
            <wp:docPr id="2078925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25230" name="Picture 20789252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2494" cy="1312361"/>
                    </a:xfrm>
                    <a:prstGeom prst="rect">
                      <a:avLst/>
                    </a:prstGeom>
                  </pic:spPr>
                </pic:pic>
              </a:graphicData>
            </a:graphic>
          </wp:inline>
        </w:drawing>
      </w:r>
    </w:p>
    <w:p w14:paraId="2FAD105F" w14:textId="549D9011" w:rsidR="00122C40" w:rsidRPr="00A504AF" w:rsidRDefault="00122C40" w:rsidP="0095528D">
      <w:pPr>
        <w:pStyle w:val="Heading1"/>
        <w:jc w:val="center"/>
        <w:rPr>
          <w:rFonts w:ascii="Georgia" w:hAnsi="Georgia"/>
          <w:b/>
          <w:bCs/>
          <w:sz w:val="32"/>
          <w:szCs w:val="32"/>
        </w:rPr>
      </w:pPr>
      <w:bookmarkStart w:id="0" w:name="_Toc222229733"/>
      <w:r w:rsidRPr="00A504AF">
        <w:rPr>
          <w:rFonts w:ascii="Georgia" w:hAnsi="Georgia"/>
          <w:b/>
          <w:bCs/>
          <w:sz w:val="32"/>
          <w:szCs w:val="32"/>
        </w:rPr>
        <w:t>Data Management Policy</w:t>
      </w:r>
      <w:bookmarkEnd w:id="0"/>
    </w:p>
    <w:p w14:paraId="7D3CC9B9" w14:textId="33203E0C" w:rsidR="0095528D" w:rsidRPr="00A504AF" w:rsidRDefault="0095528D" w:rsidP="00A504AF">
      <w:pPr>
        <w:pStyle w:val="TOCHeading"/>
        <w:rPr>
          <w:rFonts w:ascii="Georgia" w:hAnsi="Georgia"/>
          <w:sz w:val="22"/>
          <w:szCs w:val="22"/>
        </w:rPr>
      </w:pPr>
    </w:p>
    <w:p w14:paraId="4A197D4D" w14:textId="73237711" w:rsidR="00122C40" w:rsidRPr="003C6078" w:rsidRDefault="00145AB1" w:rsidP="00122C40">
      <w:pPr>
        <w:rPr>
          <w:rFonts w:ascii="Arial" w:hAnsi="Arial" w:cs="Arial"/>
          <w:sz w:val="22"/>
          <w:szCs w:val="22"/>
        </w:rPr>
      </w:pPr>
      <w:r w:rsidRPr="003C6078">
        <w:rPr>
          <w:rFonts w:ascii="Arial" w:hAnsi="Arial" w:cs="Arial"/>
          <w:sz w:val="22"/>
          <w:szCs w:val="22"/>
        </w:rPr>
        <w:t xml:space="preserve">Goodenough </w:t>
      </w:r>
      <w:r w:rsidR="003C6078" w:rsidRPr="003C6078">
        <w:rPr>
          <w:rFonts w:ascii="Arial" w:hAnsi="Arial" w:cs="Arial"/>
          <w:sz w:val="22"/>
          <w:szCs w:val="22"/>
        </w:rPr>
        <w:t>C</w:t>
      </w:r>
      <w:r w:rsidRPr="003C6078">
        <w:rPr>
          <w:rFonts w:ascii="Arial" w:hAnsi="Arial" w:cs="Arial"/>
          <w:sz w:val="22"/>
          <w:szCs w:val="22"/>
        </w:rPr>
        <w:t>ollege is committed</w:t>
      </w:r>
      <w:r w:rsidR="00122C40" w:rsidRPr="003C6078">
        <w:rPr>
          <w:rFonts w:ascii="Arial" w:hAnsi="Arial" w:cs="Arial"/>
          <w:sz w:val="22"/>
          <w:szCs w:val="22"/>
        </w:rPr>
        <w:t xml:space="preserve"> to protecting your personal information and being transparent about how we collect, manage, use, disclose, retain and safeguard your personal data in compliance with UK data protection law, including the UK General Data Protection Regulation (UK GDPR) and the Data Protection Act 2018.</w:t>
      </w:r>
    </w:p>
    <w:p w14:paraId="03B215E1" w14:textId="2B82C6F8" w:rsidR="004475CD" w:rsidRPr="003C6078" w:rsidRDefault="005868EE" w:rsidP="00122C40">
      <w:pPr>
        <w:rPr>
          <w:rFonts w:ascii="Arial" w:hAnsi="Arial" w:cs="Arial"/>
          <w:sz w:val="22"/>
          <w:szCs w:val="22"/>
        </w:rPr>
      </w:pPr>
      <w:r w:rsidRPr="003C6078">
        <w:rPr>
          <w:rFonts w:ascii="Arial" w:hAnsi="Arial" w:cs="Arial"/>
          <w:sz w:val="22"/>
          <w:szCs w:val="22"/>
        </w:rPr>
        <w:t xml:space="preserve">This policy applies specifically to </w:t>
      </w:r>
      <w:r w:rsidR="00D56E8E" w:rsidRPr="003C6078">
        <w:rPr>
          <w:rFonts w:ascii="Arial" w:hAnsi="Arial" w:cs="Arial"/>
          <w:sz w:val="22"/>
          <w:szCs w:val="22"/>
        </w:rPr>
        <w:t xml:space="preserve">information held about </w:t>
      </w:r>
      <w:r w:rsidR="003C6078" w:rsidRPr="003C6078">
        <w:rPr>
          <w:rFonts w:ascii="Arial" w:hAnsi="Arial" w:cs="Arial"/>
          <w:sz w:val="22"/>
          <w:szCs w:val="22"/>
        </w:rPr>
        <w:t xml:space="preserve">Members, </w:t>
      </w:r>
      <w:r w:rsidR="003846CE" w:rsidRPr="003C6078">
        <w:rPr>
          <w:rFonts w:ascii="Arial" w:hAnsi="Arial" w:cs="Arial"/>
          <w:sz w:val="22"/>
          <w:szCs w:val="22"/>
        </w:rPr>
        <w:t>Alumni</w:t>
      </w:r>
      <w:r w:rsidR="00D56E8E" w:rsidRPr="003C6078">
        <w:rPr>
          <w:rFonts w:ascii="Arial" w:hAnsi="Arial" w:cs="Arial"/>
          <w:sz w:val="22"/>
          <w:szCs w:val="22"/>
        </w:rPr>
        <w:t xml:space="preserve">, donors, and </w:t>
      </w:r>
      <w:r w:rsidR="003846CE" w:rsidRPr="003C6078">
        <w:rPr>
          <w:rFonts w:ascii="Arial" w:hAnsi="Arial" w:cs="Arial"/>
          <w:sz w:val="22"/>
          <w:szCs w:val="22"/>
        </w:rPr>
        <w:t xml:space="preserve">other supporters and organisations with links to the College. The Goodenough Hotel has a similar policy which can be found on </w:t>
      </w:r>
      <w:r w:rsidR="003C6078" w:rsidRPr="003C6078">
        <w:rPr>
          <w:rFonts w:ascii="Arial" w:hAnsi="Arial" w:cs="Arial"/>
          <w:sz w:val="22"/>
          <w:szCs w:val="22"/>
        </w:rPr>
        <w:t>its</w:t>
      </w:r>
      <w:r w:rsidR="003846CE" w:rsidRPr="003C6078">
        <w:rPr>
          <w:rFonts w:ascii="Arial" w:hAnsi="Arial" w:cs="Arial"/>
          <w:sz w:val="22"/>
          <w:szCs w:val="22"/>
        </w:rPr>
        <w:t xml:space="preserve"> website</w:t>
      </w:r>
      <w:r w:rsidR="003C6078" w:rsidRPr="003C6078">
        <w:rPr>
          <w:rFonts w:ascii="Arial" w:hAnsi="Arial" w:cs="Arial"/>
          <w:sz w:val="22"/>
          <w:szCs w:val="22"/>
        </w:rPr>
        <w:t>.</w:t>
      </w:r>
    </w:p>
    <w:p w14:paraId="253FAA2F" w14:textId="61B2B521" w:rsidR="00122C40" w:rsidRPr="003C6078" w:rsidRDefault="00122C40" w:rsidP="00122C40">
      <w:pPr>
        <w:pStyle w:val="Heading2"/>
        <w:rPr>
          <w:rFonts w:ascii="Georgia" w:hAnsi="Georgia"/>
          <w:b/>
          <w:bCs/>
          <w:sz w:val="24"/>
          <w:szCs w:val="24"/>
        </w:rPr>
      </w:pPr>
      <w:bookmarkStart w:id="1" w:name="_Toc222229736"/>
      <w:r w:rsidRPr="003C6078">
        <w:rPr>
          <w:rFonts w:ascii="Georgia" w:hAnsi="Georgia"/>
          <w:b/>
          <w:bCs/>
          <w:sz w:val="24"/>
          <w:szCs w:val="24"/>
        </w:rPr>
        <w:t xml:space="preserve">Information </w:t>
      </w:r>
      <w:r w:rsidR="003C6078" w:rsidRPr="003C6078">
        <w:rPr>
          <w:rFonts w:ascii="Georgia" w:hAnsi="Georgia"/>
          <w:b/>
          <w:bCs/>
          <w:sz w:val="24"/>
          <w:szCs w:val="24"/>
        </w:rPr>
        <w:t>w</w:t>
      </w:r>
      <w:r w:rsidRPr="003C6078">
        <w:rPr>
          <w:rFonts w:ascii="Georgia" w:hAnsi="Georgia"/>
          <w:b/>
          <w:bCs/>
          <w:sz w:val="24"/>
          <w:szCs w:val="24"/>
        </w:rPr>
        <w:t xml:space="preserve">e </w:t>
      </w:r>
      <w:r w:rsidR="003C6078" w:rsidRPr="003C6078">
        <w:rPr>
          <w:rFonts w:ascii="Georgia" w:hAnsi="Georgia"/>
          <w:b/>
          <w:bCs/>
          <w:sz w:val="24"/>
          <w:szCs w:val="24"/>
        </w:rPr>
        <w:t>c</w:t>
      </w:r>
      <w:r w:rsidRPr="003C6078">
        <w:rPr>
          <w:rFonts w:ascii="Georgia" w:hAnsi="Georgia"/>
          <w:b/>
          <w:bCs/>
          <w:sz w:val="24"/>
          <w:szCs w:val="24"/>
        </w:rPr>
        <w:t>ollect</w:t>
      </w:r>
      <w:bookmarkEnd w:id="1"/>
    </w:p>
    <w:p w14:paraId="78E5E604" w14:textId="707D50E9" w:rsidR="00122C40" w:rsidRPr="003C6078" w:rsidRDefault="00122C40" w:rsidP="00122C40">
      <w:pPr>
        <w:rPr>
          <w:rFonts w:ascii="Arial" w:hAnsi="Arial" w:cs="Arial"/>
          <w:sz w:val="22"/>
          <w:szCs w:val="22"/>
        </w:rPr>
      </w:pPr>
      <w:r w:rsidRPr="003C6078">
        <w:rPr>
          <w:rFonts w:ascii="Arial" w:hAnsi="Arial" w:cs="Arial"/>
          <w:sz w:val="22"/>
          <w:szCs w:val="22"/>
        </w:rPr>
        <w:t>We collect personal information that you voluntarily provide to us when you:</w:t>
      </w:r>
    </w:p>
    <w:p w14:paraId="115D3414" w14:textId="3CBF67EA" w:rsidR="00122C40" w:rsidRPr="003C6078" w:rsidRDefault="003C6078" w:rsidP="00122C40">
      <w:pPr>
        <w:pStyle w:val="ListParagraph"/>
        <w:numPr>
          <w:ilvl w:val="0"/>
          <w:numId w:val="2"/>
        </w:numPr>
        <w:rPr>
          <w:rFonts w:ascii="Arial" w:hAnsi="Arial" w:cs="Arial"/>
          <w:sz w:val="22"/>
          <w:szCs w:val="22"/>
        </w:rPr>
      </w:pPr>
      <w:r w:rsidRPr="003C6078">
        <w:rPr>
          <w:rFonts w:ascii="Arial" w:hAnsi="Arial" w:cs="Arial"/>
          <w:sz w:val="22"/>
          <w:szCs w:val="22"/>
        </w:rPr>
        <w:t>b</w:t>
      </w:r>
      <w:r w:rsidR="00514B07" w:rsidRPr="003C6078">
        <w:rPr>
          <w:rFonts w:ascii="Arial" w:hAnsi="Arial" w:cs="Arial"/>
          <w:sz w:val="22"/>
          <w:szCs w:val="22"/>
        </w:rPr>
        <w:t xml:space="preserve">ecome a </w:t>
      </w:r>
      <w:r w:rsidRPr="003C6078">
        <w:rPr>
          <w:rFonts w:ascii="Arial" w:hAnsi="Arial" w:cs="Arial"/>
          <w:sz w:val="22"/>
          <w:szCs w:val="22"/>
        </w:rPr>
        <w:t>M</w:t>
      </w:r>
      <w:r w:rsidR="00514B07" w:rsidRPr="003C6078">
        <w:rPr>
          <w:rFonts w:ascii="Arial" w:hAnsi="Arial" w:cs="Arial"/>
          <w:sz w:val="22"/>
          <w:szCs w:val="22"/>
        </w:rPr>
        <w:t xml:space="preserve">ember of </w:t>
      </w:r>
      <w:r w:rsidR="004475CD" w:rsidRPr="003C6078">
        <w:rPr>
          <w:rFonts w:ascii="Arial" w:hAnsi="Arial" w:cs="Arial"/>
          <w:sz w:val="22"/>
          <w:szCs w:val="22"/>
        </w:rPr>
        <w:t xml:space="preserve">the </w:t>
      </w:r>
      <w:r w:rsidR="00A504AF">
        <w:rPr>
          <w:rFonts w:ascii="Arial" w:hAnsi="Arial" w:cs="Arial"/>
          <w:sz w:val="22"/>
          <w:szCs w:val="22"/>
        </w:rPr>
        <w:t>C</w:t>
      </w:r>
      <w:r w:rsidR="004475CD" w:rsidRPr="003C6078">
        <w:rPr>
          <w:rFonts w:ascii="Arial" w:hAnsi="Arial" w:cs="Arial"/>
          <w:sz w:val="22"/>
          <w:szCs w:val="22"/>
        </w:rPr>
        <w:t>ollege community</w:t>
      </w:r>
    </w:p>
    <w:p w14:paraId="0295A04B" w14:textId="2F7F922C" w:rsidR="00122C40" w:rsidRPr="003C6078" w:rsidRDefault="00122C40" w:rsidP="00122C40">
      <w:pPr>
        <w:pStyle w:val="ListParagraph"/>
        <w:numPr>
          <w:ilvl w:val="0"/>
          <w:numId w:val="2"/>
        </w:numPr>
        <w:rPr>
          <w:rFonts w:ascii="Arial" w:hAnsi="Arial" w:cs="Arial"/>
          <w:sz w:val="22"/>
          <w:szCs w:val="22"/>
        </w:rPr>
      </w:pPr>
      <w:r w:rsidRPr="003C6078">
        <w:rPr>
          <w:rFonts w:ascii="Arial" w:hAnsi="Arial" w:cs="Arial"/>
          <w:sz w:val="22"/>
          <w:szCs w:val="22"/>
        </w:rPr>
        <w:t xml:space="preserve">sign up for newsletters, offers or </w:t>
      </w:r>
      <w:r w:rsidR="00F14362" w:rsidRPr="003C6078">
        <w:rPr>
          <w:rFonts w:ascii="Arial" w:hAnsi="Arial" w:cs="Arial"/>
          <w:sz w:val="22"/>
          <w:szCs w:val="22"/>
        </w:rPr>
        <w:t>marketing</w:t>
      </w:r>
    </w:p>
    <w:p w14:paraId="5F1DFA7E" w14:textId="2E1426A5" w:rsidR="00122C40" w:rsidRPr="003C6078" w:rsidRDefault="00122C40" w:rsidP="00122C40">
      <w:pPr>
        <w:pStyle w:val="ListParagraph"/>
        <w:numPr>
          <w:ilvl w:val="0"/>
          <w:numId w:val="2"/>
        </w:numPr>
        <w:rPr>
          <w:rFonts w:ascii="Arial" w:hAnsi="Arial" w:cs="Arial"/>
          <w:sz w:val="22"/>
          <w:szCs w:val="22"/>
        </w:rPr>
      </w:pPr>
      <w:r w:rsidRPr="003C6078">
        <w:rPr>
          <w:rFonts w:ascii="Arial" w:hAnsi="Arial" w:cs="Arial"/>
          <w:sz w:val="22"/>
          <w:szCs w:val="22"/>
        </w:rPr>
        <w:t>complete forms or surveys; or</w:t>
      </w:r>
    </w:p>
    <w:p w14:paraId="1C1F97CE" w14:textId="77777777" w:rsidR="00122C40" w:rsidRPr="003C6078" w:rsidRDefault="00122C40" w:rsidP="00122C40">
      <w:pPr>
        <w:pStyle w:val="ListParagraph"/>
        <w:numPr>
          <w:ilvl w:val="0"/>
          <w:numId w:val="2"/>
        </w:numPr>
        <w:rPr>
          <w:rFonts w:ascii="Arial" w:hAnsi="Arial" w:cs="Arial"/>
          <w:sz w:val="22"/>
          <w:szCs w:val="22"/>
        </w:rPr>
      </w:pPr>
      <w:r w:rsidRPr="003C6078">
        <w:rPr>
          <w:rFonts w:ascii="Arial" w:hAnsi="Arial" w:cs="Arial"/>
          <w:sz w:val="22"/>
          <w:szCs w:val="22"/>
        </w:rPr>
        <w:t>interact with our website.</w:t>
      </w:r>
    </w:p>
    <w:p w14:paraId="306B63B3" w14:textId="77777777" w:rsidR="000612A0" w:rsidRPr="003C6078" w:rsidRDefault="000612A0" w:rsidP="000612A0">
      <w:pPr>
        <w:pStyle w:val="Default"/>
        <w:rPr>
          <w:sz w:val="22"/>
          <w:szCs w:val="22"/>
        </w:rPr>
      </w:pPr>
      <w:r w:rsidRPr="003C6078">
        <w:rPr>
          <w:sz w:val="22"/>
          <w:szCs w:val="22"/>
        </w:rPr>
        <w:t xml:space="preserve">The College may also use service providers to conduct research and gather information to ensure accuracy and efficiency in our annual fundraising activities, such as our Giving Day. </w:t>
      </w:r>
    </w:p>
    <w:p w14:paraId="28BFEE96" w14:textId="14B48D6C" w:rsidR="00DF1AD6" w:rsidRPr="003C6078" w:rsidRDefault="00DF1AD6" w:rsidP="00DD365D">
      <w:pPr>
        <w:rPr>
          <w:rFonts w:ascii="Arial" w:hAnsi="Arial" w:cs="Arial"/>
          <w:sz w:val="22"/>
          <w:szCs w:val="22"/>
        </w:rPr>
      </w:pPr>
      <w:r w:rsidRPr="003C6078">
        <w:rPr>
          <w:rFonts w:ascii="Arial" w:hAnsi="Arial" w:cs="Arial"/>
          <w:sz w:val="22"/>
          <w:szCs w:val="22"/>
        </w:rPr>
        <w:br/>
      </w:r>
      <w:r w:rsidR="00146F5D" w:rsidRPr="003C6078">
        <w:rPr>
          <w:rFonts w:ascii="Arial" w:hAnsi="Arial" w:cs="Arial"/>
          <w:sz w:val="22"/>
          <w:szCs w:val="22"/>
        </w:rPr>
        <w:t xml:space="preserve">Information is also shared with us by the London Goodenough Association of Canada (LGAC), </w:t>
      </w:r>
      <w:r w:rsidR="003C6078" w:rsidRPr="003C6078">
        <w:rPr>
          <w:rFonts w:ascii="Arial" w:hAnsi="Arial" w:cs="Arial"/>
          <w:sz w:val="22"/>
          <w:szCs w:val="22"/>
        </w:rPr>
        <w:t>a</w:t>
      </w:r>
      <w:r w:rsidR="00146F5D" w:rsidRPr="003C6078">
        <w:rPr>
          <w:rFonts w:ascii="Arial" w:hAnsi="Arial" w:cs="Arial"/>
          <w:sz w:val="22"/>
          <w:szCs w:val="22"/>
        </w:rPr>
        <w:t xml:space="preserve"> registered non-profit organisation which exists to support the Canadian Goodenough Alumni community.</w:t>
      </w:r>
    </w:p>
    <w:p w14:paraId="5E5F433E" w14:textId="4A381293" w:rsidR="00122C40" w:rsidRPr="003C6078" w:rsidRDefault="00122C40" w:rsidP="00122C40">
      <w:pPr>
        <w:rPr>
          <w:rFonts w:ascii="Arial" w:hAnsi="Arial" w:cs="Arial"/>
          <w:sz w:val="22"/>
          <w:szCs w:val="22"/>
        </w:rPr>
      </w:pPr>
      <w:r w:rsidRPr="003C6078">
        <w:rPr>
          <w:rFonts w:ascii="Arial" w:hAnsi="Arial" w:cs="Arial"/>
          <w:sz w:val="22"/>
          <w:szCs w:val="22"/>
        </w:rPr>
        <w:t>Examples of personal data we may collect include:</w:t>
      </w:r>
    </w:p>
    <w:p w14:paraId="2A0D02EA" w14:textId="739E4C40" w:rsidR="00122C40" w:rsidRPr="003C6078" w:rsidRDefault="00A504AF" w:rsidP="00122C40">
      <w:pPr>
        <w:pStyle w:val="ListParagraph"/>
        <w:numPr>
          <w:ilvl w:val="0"/>
          <w:numId w:val="3"/>
        </w:numPr>
        <w:rPr>
          <w:rFonts w:ascii="Arial" w:hAnsi="Arial" w:cs="Arial"/>
          <w:sz w:val="22"/>
          <w:szCs w:val="22"/>
        </w:rPr>
      </w:pPr>
      <w:r>
        <w:rPr>
          <w:rFonts w:ascii="Arial" w:hAnsi="Arial" w:cs="Arial"/>
          <w:sz w:val="22"/>
          <w:szCs w:val="22"/>
        </w:rPr>
        <w:t>i</w:t>
      </w:r>
      <w:r w:rsidR="00122C40" w:rsidRPr="003C6078">
        <w:rPr>
          <w:rFonts w:ascii="Arial" w:hAnsi="Arial" w:cs="Arial"/>
          <w:sz w:val="22"/>
          <w:szCs w:val="22"/>
        </w:rPr>
        <w:t xml:space="preserve">dentity </w:t>
      </w:r>
      <w:r w:rsidR="003C6078" w:rsidRPr="003C6078">
        <w:rPr>
          <w:rFonts w:ascii="Arial" w:hAnsi="Arial" w:cs="Arial"/>
          <w:sz w:val="22"/>
          <w:szCs w:val="22"/>
        </w:rPr>
        <w:t>and c</w:t>
      </w:r>
      <w:r w:rsidR="00122C40" w:rsidRPr="003C6078">
        <w:rPr>
          <w:rFonts w:ascii="Arial" w:hAnsi="Arial" w:cs="Arial"/>
          <w:sz w:val="22"/>
          <w:szCs w:val="22"/>
        </w:rPr>
        <w:t xml:space="preserve">ontact </w:t>
      </w:r>
      <w:r w:rsidR="003C6078" w:rsidRPr="003C6078">
        <w:rPr>
          <w:rFonts w:ascii="Arial" w:hAnsi="Arial" w:cs="Arial"/>
          <w:sz w:val="22"/>
          <w:szCs w:val="22"/>
        </w:rPr>
        <w:t>d</w:t>
      </w:r>
      <w:r w:rsidR="00122C40" w:rsidRPr="003C6078">
        <w:rPr>
          <w:rFonts w:ascii="Arial" w:hAnsi="Arial" w:cs="Arial"/>
          <w:sz w:val="22"/>
          <w:szCs w:val="22"/>
        </w:rPr>
        <w:t>ata: name, title, address, email, phone number, company name (if relevant);</w:t>
      </w:r>
    </w:p>
    <w:p w14:paraId="79F87624" w14:textId="6349EE9C" w:rsidR="00122C40" w:rsidRPr="003C6078" w:rsidRDefault="003C6078" w:rsidP="00122C40">
      <w:pPr>
        <w:pStyle w:val="ListParagraph"/>
        <w:numPr>
          <w:ilvl w:val="0"/>
          <w:numId w:val="3"/>
        </w:numPr>
        <w:rPr>
          <w:rFonts w:ascii="Arial" w:hAnsi="Arial" w:cs="Arial"/>
          <w:sz w:val="22"/>
          <w:szCs w:val="22"/>
        </w:rPr>
      </w:pPr>
      <w:r w:rsidRPr="003C6078">
        <w:rPr>
          <w:rFonts w:ascii="Arial" w:hAnsi="Arial" w:cs="Arial"/>
          <w:sz w:val="22"/>
          <w:szCs w:val="22"/>
        </w:rPr>
        <w:t>c</w:t>
      </w:r>
      <w:r w:rsidR="00122C40" w:rsidRPr="003C6078">
        <w:rPr>
          <w:rFonts w:ascii="Arial" w:hAnsi="Arial" w:cs="Arial"/>
          <w:sz w:val="22"/>
          <w:szCs w:val="22"/>
        </w:rPr>
        <w:t>ommunications: correspondence between you and us, including feedback or enquiries; and</w:t>
      </w:r>
    </w:p>
    <w:p w14:paraId="4BD92E60" w14:textId="183658A8" w:rsidR="00122C40" w:rsidRPr="003C6078" w:rsidRDefault="003C6078" w:rsidP="00122C40">
      <w:pPr>
        <w:pStyle w:val="ListParagraph"/>
        <w:numPr>
          <w:ilvl w:val="0"/>
          <w:numId w:val="3"/>
        </w:numPr>
        <w:rPr>
          <w:rFonts w:ascii="Arial" w:hAnsi="Arial" w:cs="Arial"/>
          <w:sz w:val="22"/>
          <w:szCs w:val="22"/>
        </w:rPr>
      </w:pPr>
      <w:r w:rsidRPr="003C6078">
        <w:rPr>
          <w:rFonts w:ascii="Arial" w:hAnsi="Arial" w:cs="Arial"/>
          <w:sz w:val="22"/>
          <w:szCs w:val="22"/>
        </w:rPr>
        <w:t>m</w:t>
      </w:r>
      <w:r w:rsidR="00122C40" w:rsidRPr="003C6078">
        <w:rPr>
          <w:rFonts w:ascii="Arial" w:hAnsi="Arial" w:cs="Arial"/>
          <w:sz w:val="22"/>
          <w:szCs w:val="22"/>
        </w:rPr>
        <w:t xml:space="preserve">arketing </w:t>
      </w:r>
      <w:r w:rsidRPr="003C6078">
        <w:rPr>
          <w:rFonts w:ascii="Arial" w:hAnsi="Arial" w:cs="Arial"/>
          <w:sz w:val="22"/>
          <w:szCs w:val="22"/>
        </w:rPr>
        <w:t>p</w:t>
      </w:r>
      <w:r w:rsidR="00122C40" w:rsidRPr="003C6078">
        <w:rPr>
          <w:rFonts w:ascii="Arial" w:hAnsi="Arial" w:cs="Arial"/>
          <w:sz w:val="22"/>
          <w:szCs w:val="22"/>
        </w:rPr>
        <w:t>references: whether you opt in to receive offers and updates</w:t>
      </w:r>
      <w:r w:rsidRPr="003C6078">
        <w:rPr>
          <w:rFonts w:ascii="Arial" w:hAnsi="Arial" w:cs="Arial"/>
          <w:sz w:val="22"/>
          <w:szCs w:val="22"/>
        </w:rPr>
        <w:t>;</w:t>
      </w:r>
    </w:p>
    <w:p w14:paraId="1D04498A" w14:textId="7FA723DF"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biographical information, including title, gender, nationality, date of birth, partner/spouse/family and other relationships;</w:t>
      </w:r>
    </w:p>
    <w:p w14:paraId="4885F5D2" w14:textId="1A9D9B46"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contact details, including address, email addresses and phone numbers;</w:t>
      </w:r>
    </w:p>
    <w:p w14:paraId="56344617" w14:textId="77F3D967"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educational history from before and after residence at Goodenough College;</w:t>
      </w:r>
    </w:p>
    <w:p w14:paraId="2E71C12A" w14:textId="68517D88"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 xml:space="preserve">information about </w:t>
      </w:r>
      <w:r w:rsidR="003C6078" w:rsidRPr="003C6078">
        <w:rPr>
          <w:rFonts w:ascii="Arial" w:hAnsi="Arial" w:cs="Arial"/>
          <w:sz w:val="22"/>
          <w:szCs w:val="22"/>
        </w:rPr>
        <w:t xml:space="preserve">your </w:t>
      </w:r>
      <w:r w:rsidRPr="003C6078">
        <w:rPr>
          <w:rFonts w:ascii="Arial" w:hAnsi="Arial" w:cs="Arial"/>
          <w:sz w:val="22"/>
          <w:szCs w:val="22"/>
        </w:rPr>
        <w:t>time at the College (e.g. clubs, societies, hobbies and scholarships);</w:t>
      </w:r>
    </w:p>
    <w:p w14:paraId="5D0C35CF" w14:textId="1949AEF6"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employment details, including employment history, professional activities and other biographical details provided directly or available via public sources;</w:t>
      </w:r>
    </w:p>
    <w:p w14:paraId="38791FF7" w14:textId="087C75D4"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 xml:space="preserve">relationships with other </w:t>
      </w:r>
      <w:r w:rsidR="003C6078" w:rsidRPr="003C6078">
        <w:rPr>
          <w:rFonts w:ascii="Arial" w:hAnsi="Arial" w:cs="Arial"/>
          <w:sz w:val="22"/>
          <w:szCs w:val="22"/>
        </w:rPr>
        <w:t>A</w:t>
      </w:r>
      <w:r w:rsidRPr="003C6078">
        <w:rPr>
          <w:rFonts w:ascii="Arial" w:hAnsi="Arial" w:cs="Arial"/>
          <w:sz w:val="22"/>
          <w:szCs w:val="22"/>
        </w:rPr>
        <w:t>lumni, supporters and friends;</w:t>
      </w:r>
    </w:p>
    <w:p w14:paraId="19CC1170" w14:textId="29C10CF9"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lastRenderedPageBreak/>
        <w:t>current interests, activities and affiliations;</w:t>
      </w:r>
    </w:p>
    <w:p w14:paraId="44C5ACD6" w14:textId="6E1B86D1"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responses to fundraising appeals and proposals, other donation history, Gift Aid status;</w:t>
      </w:r>
    </w:p>
    <w:p w14:paraId="6E845B97" w14:textId="31100261"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extracts from media stories (e.g. online articles and interviews) and information publicly shared on social media, including, but not limited to, services such as LinkedIn, Facebook and Twitter;</w:t>
      </w:r>
    </w:p>
    <w:p w14:paraId="66BAA57E" w14:textId="4E37FFDB"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records of communications and interactions with the College and its service providers;</w:t>
      </w:r>
    </w:p>
    <w:p w14:paraId="216BB382" w14:textId="555F4C60"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attendance at events and meetings with Goodenough staff;</w:t>
      </w:r>
    </w:p>
    <w:p w14:paraId="70E54291" w14:textId="4401D438" w:rsidR="0029394F" w:rsidRPr="003C6078" w:rsidRDefault="0029394F" w:rsidP="0029394F">
      <w:pPr>
        <w:pStyle w:val="ListParagraph"/>
        <w:numPr>
          <w:ilvl w:val="0"/>
          <w:numId w:val="3"/>
        </w:numPr>
        <w:rPr>
          <w:rFonts w:ascii="Arial" w:hAnsi="Arial" w:cs="Arial"/>
          <w:sz w:val="22"/>
          <w:szCs w:val="22"/>
        </w:rPr>
      </w:pPr>
      <w:r w:rsidRPr="003C6078">
        <w:rPr>
          <w:rFonts w:ascii="Arial" w:hAnsi="Arial" w:cs="Arial"/>
          <w:sz w:val="22"/>
          <w:szCs w:val="22"/>
        </w:rPr>
        <w:t>communication preferences.</w:t>
      </w:r>
    </w:p>
    <w:p w14:paraId="361120E9" w14:textId="6EDAD929" w:rsidR="00122C40" w:rsidRPr="003C6078" w:rsidRDefault="00122C40" w:rsidP="00122C40">
      <w:pPr>
        <w:rPr>
          <w:rFonts w:ascii="Arial" w:hAnsi="Arial" w:cs="Arial"/>
          <w:sz w:val="22"/>
          <w:szCs w:val="22"/>
        </w:rPr>
      </w:pPr>
      <w:r w:rsidRPr="003C6078">
        <w:rPr>
          <w:rFonts w:ascii="Arial" w:hAnsi="Arial" w:cs="Arial"/>
          <w:sz w:val="22"/>
          <w:szCs w:val="22"/>
        </w:rPr>
        <w:t xml:space="preserve">We do not collect sensitive personal characteristics (e.g., racial or ethnic origin, religious beliefs or trade union membership) unless you choose to provide such information for a specific purpose (for example, accessibility requirements). </w:t>
      </w:r>
    </w:p>
    <w:p w14:paraId="0A7B7C88" w14:textId="249D8AE1" w:rsidR="00122C40" w:rsidRPr="003C6078" w:rsidRDefault="00122C40" w:rsidP="003C6078">
      <w:pPr>
        <w:pStyle w:val="Heading2"/>
        <w:rPr>
          <w:rFonts w:ascii="Georgia" w:hAnsi="Georgia"/>
          <w:b/>
          <w:bCs/>
          <w:sz w:val="24"/>
          <w:szCs w:val="24"/>
        </w:rPr>
      </w:pPr>
      <w:bookmarkStart w:id="2" w:name="_Toc222229737"/>
      <w:r w:rsidRPr="003C6078">
        <w:rPr>
          <w:rFonts w:ascii="Georgia" w:hAnsi="Georgia"/>
          <w:b/>
          <w:bCs/>
          <w:sz w:val="24"/>
          <w:szCs w:val="24"/>
        </w:rPr>
        <w:t xml:space="preserve">How </w:t>
      </w:r>
      <w:r w:rsidR="003C6078" w:rsidRPr="003C6078">
        <w:rPr>
          <w:rFonts w:ascii="Georgia" w:hAnsi="Georgia"/>
          <w:b/>
          <w:bCs/>
          <w:sz w:val="24"/>
          <w:szCs w:val="24"/>
        </w:rPr>
        <w:t>w</w:t>
      </w:r>
      <w:r w:rsidRPr="003C6078">
        <w:rPr>
          <w:rFonts w:ascii="Georgia" w:hAnsi="Georgia"/>
          <w:b/>
          <w:bCs/>
          <w:sz w:val="24"/>
          <w:szCs w:val="24"/>
        </w:rPr>
        <w:t xml:space="preserve">e </w:t>
      </w:r>
      <w:r w:rsidR="003C6078" w:rsidRPr="003C6078">
        <w:rPr>
          <w:rFonts w:ascii="Georgia" w:hAnsi="Georgia"/>
          <w:b/>
          <w:bCs/>
          <w:sz w:val="24"/>
          <w:szCs w:val="24"/>
        </w:rPr>
        <w:t>c</w:t>
      </w:r>
      <w:r w:rsidRPr="003C6078">
        <w:rPr>
          <w:rFonts w:ascii="Georgia" w:hAnsi="Georgia"/>
          <w:b/>
          <w:bCs/>
          <w:sz w:val="24"/>
          <w:szCs w:val="24"/>
        </w:rPr>
        <w:t xml:space="preserve">ollect </w:t>
      </w:r>
      <w:r w:rsidR="003C6078" w:rsidRPr="003C6078">
        <w:rPr>
          <w:rFonts w:ascii="Georgia" w:hAnsi="Georgia"/>
          <w:b/>
          <w:bCs/>
          <w:sz w:val="24"/>
          <w:szCs w:val="24"/>
        </w:rPr>
        <w:t>y</w:t>
      </w:r>
      <w:r w:rsidRPr="003C6078">
        <w:rPr>
          <w:rFonts w:ascii="Georgia" w:hAnsi="Georgia"/>
          <w:b/>
          <w:bCs/>
          <w:sz w:val="24"/>
          <w:szCs w:val="24"/>
        </w:rPr>
        <w:t xml:space="preserve">our </w:t>
      </w:r>
      <w:r w:rsidR="003C6078" w:rsidRPr="003C6078">
        <w:rPr>
          <w:rFonts w:ascii="Georgia" w:hAnsi="Georgia"/>
          <w:b/>
          <w:bCs/>
          <w:sz w:val="24"/>
          <w:szCs w:val="24"/>
        </w:rPr>
        <w:t>d</w:t>
      </w:r>
      <w:r w:rsidRPr="003C6078">
        <w:rPr>
          <w:rFonts w:ascii="Georgia" w:hAnsi="Georgia"/>
          <w:b/>
          <w:bCs/>
          <w:sz w:val="24"/>
          <w:szCs w:val="24"/>
        </w:rPr>
        <w:t>ata</w:t>
      </w:r>
      <w:bookmarkEnd w:id="2"/>
    </w:p>
    <w:p w14:paraId="4B7FAF2F" w14:textId="0E42BE08" w:rsidR="00122C40" w:rsidRPr="003C6078" w:rsidRDefault="00122C40" w:rsidP="00122C40">
      <w:pPr>
        <w:rPr>
          <w:rFonts w:ascii="Arial" w:hAnsi="Arial" w:cs="Arial"/>
          <w:sz w:val="22"/>
          <w:szCs w:val="22"/>
        </w:rPr>
      </w:pPr>
      <w:r w:rsidRPr="003C6078">
        <w:rPr>
          <w:rFonts w:ascii="Arial" w:hAnsi="Arial" w:cs="Arial"/>
          <w:sz w:val="22"/>
          <w:szCs w:val="22"/>
        </w:rPr>
        <w:t>Your data may be collected:</w:t>
      </w:r>
    </w:p>
    <w:p w14:paraId="013C631E" w14:textId="6D7074EE" w:rsidR="00122C40" w:rsidRPr="003C6078" w:rsidRDefault="00122C40" w:rsidP="00122C40">
      <w:pPr>
        <w:pStyle w:val="ListParagraph"/>
        <w:numPr>
          <w:ilvl w:val="0"/>
          <w:numId w:val="4"/>
        </w:numPr>
        <w:rPr>
          <w:rFonts w:ascii="Arial" w:hAnsi="Arial" w:cs="Arial"/>
          <w:sz w:val="22"/>
          <w:szCs w:val="22"/>
        </w:rPr>
      </w:pPr>
      <w:r w:rsidRPr="003C6078">
        <w:rPr>
          <w:rFonts w:ascii="Arial" w:hAnsi="Arial" w:cs="Arial"/>
          <w:sz w:val="22"/>
          <w:szCs w:val="22"/>
        </w:rPr>
        <w:t>directly from you when you book, register, subscribe or interact with us;</w:t>
      </w:r>
    </w:p>
    <w:p w14:paraId="65673AA7" w14:textId="3180FE37" w:rsidR="00122C40" w:rsidRPr="003C6078" w:rsidRDefault="00122C40" w:rsidP="00122C40">
      <w:pPr>
        <w:pStyle w:val="ListParagraph"/>
        <w:numPr>
          <w:ilvl w:val="0"/>
          <w:numId w:val="4"/>
        </w:numPr>
        <w:rPr>
          <w:rFonts w:ascii="Arial" w:hAnsi="Arial" w:cs="Arial"/>
          <w:sz w:val="22"/>
          <w:szCs w:val="22"/>
        </w:rPr>
      </w:pPr>
      <w:r w:rsidRPr="003C6078">
        <w:rPr>
          <w:rFonts w:ascii="Arial" w:hAnsi="Arial" w:cs="Arial"/>
          <w:sz w:val="22"/>
          <w:szCs w:val="22"/>
        </w:rPr>
        <w:t>from third parties where you have authorised them to share your details with us (e.g., external booking platforms);</w:t>
      </w:r>
    </w:p>
    <w:p w14:paraId="709A896F" w14:textId="77777777" w:rsidR="00122C40" w:rsidRPr="003C6078" w:rsidRDefault="00122C40" w:rsidP="00122C40">
      <w:pPr>
        <w:pStyle w:val="ListParagraph"/>
        <w:numPr>
          <w:ilvl w:val="0"/>
          <w:numId w:val="4"/>
        </w:numPr>
        <w:rPr>
          <w:rFonts w:ascii="Arial" w:hAnsi="Arial" w:cs="Arial"/>
          <w:sz w:val="22"/>
          <w:szCs w:val="22"/>
        </w:rPr>
      </w:pPr>
      <w:r w:rsidRPr="003C6078">
        <w:rPr>
          <w:rFonts w:ascii="Arial" w:hAnsi="Arial" w:cs="Arial"/>
          <w:sz w:val="22"/>
          <w:szCs w:val="22"/>
        </w:rPr>
        <w:t>automatically through website cookies and analytics;</w:t>
      </w:r>
    </w:p>
    <w:p w14:paraId="5FBC552B" w14:textId="20D6EEF9" w:rsidR="00122C40" w:rsidRPr="003C6078" w:rsidRDefault="00122C40" w:rsidP="00122C40">
      <w:pPr>
        <w:pStyle w:val="ListParagraph"/>
        <w:numPr>
          <w:ilvl w:val="0"/>
          <w:numId w:val="4"/>
        </w:numPr>
        <w:rPr>
          <w:rFonts w:ascii="Arial" w:hAnsi="Arial" w:cs="Arial"/>
          <w:sz w:val="22"/>
          <w:szCs w:val="22"/>
        </w:rPr>
      </w:pPr>
      <w:r w:rsidRPr="003C6078">
        <w:rPr>
          <w:rFonts w:ascii="Arial" w:hAnsi="Arial" w:cs="Arial"/>
          <w:sz w:val="22"/>
          <w:szCs w:val="22"/>
        </w:rPr>
        <w:t>from our parent body, Goodenough College, where appropriate (e.g., if you are part of the College community and choose to stay with us).</w:t>
      </w:r>
    </w:p>
    <w:p w14:paraId="6F1ED9D2" w14:textId="0CCF5068" w:rsidR="00122C40" w:rsidRPr="003C6078" w:rsidRDefault="00122C40" w:rsidP="00122C40">
      <w:pPr>
        <w:pStyle w:val="Heading2"/>
        <w:rPr>
          <w:rFonts w:ascii="Georgia" w:hAnsi="Georgia"/>
          <w:b/>
          <w:bCs/>
          <w:sz w:val="24"/>
          <w:szCs w:val="24"/>
        </w:rPr>
      </w:pPr>
      <w:bookmarkStart w:id="3" w:name="_Toc222229738"/>
      <w:r w:rsidRPr="003C6078">
        <w:rPr>
          <w:rFonts w:ascii="Georgia" w:hAnsi="Georgia"/>
          <w:b/>
          <w:bCs/>
          <w:sz w:val="24"/>
          <w:szCs w:val="24"/>
        </w:rPr>
        <w:t xml:space="preserve">Legal </w:t>
      </w:r>
      <w:r w:rsidR="003C6078" w:rsidRPr="003C6078">
        <w:rPr>
          <w:rFonts w:ascii="Georgia" w:hAnsi="Georgia"/>
          <w:b/>
          <w:bCs/>
          <w:sz w:val="24"/>
          <w:szCs w:val="24"/>
        </w:rPr>
        <w:t>b</w:t>
      </w:r>
      <w:r w:rsidRPr="003C6078">
        <w:rPr>
          <w:rFonts w:ascii="Georgia" w:hAnsi="Georgia"/>
          <w:b/>
          <w:bCs/>
          <w:sz w:val="24"/>
          <w:szCs w:val="24"/>
        </w:rPr>
        <w:t xml:space="preserve">asis for </w:t>
      </w:r>
      <w:r w:rsidR="003C6078" w:rsidRPr="003C6078">
        <w:rPr>
          <w:rFonts w:ascii="Georgia" w:hAnsi="Georgia"/>
          <w:b/>
          <w:bCs/>
          <w:sz w:val="24"/>
          <w:szCs w:val="24"/>
        </w:rPr>
        <w:t>p</w:t>
      </w:r>
      <w:r w:rsidRPr="003C6078">
        <w:rPr>
          <w:rFonts w:ascii="Georgia" w:hAnsi="Georgia"/>
          <w:b/>
          <w:bCs/>
          <w:sz w:val="24"/>
          <w:szCs w:val="24"/>
        </w:rPr>
        <w:t>rocessing</w:t>
      </w:r>
      <w:bookmarkEnd w:id="3"/>
    </w:p>
    <w:p w14:paraId="7EFADE4F" w14:textId="042654C8" w:rsidR="00122C40" w:rsidRPr="003C6078" w:rsidRDefault="00122C40" w:rsidP="00122C40">
      <w:pPr>
        <w:rPr>
          <w:rFonts w:ascii="Arial" w:hAnsi="Arial" w:cs="Arial"/>
          <w:sz w:val="22"/>
          <w:szCs w:val="22"/>
        </w:rPr>
      </w:pPr>
      <w:r w:rsidRPr="003C6078">
        <w:rPr>
          <w:rFonts w:ascii="Arial" w:hAnsi="Arial" w:cs="Arial"/>
          <w:sz w:val="22"/>
          <w:szCs w:val="22"/>
        </w:rPr>
        <w:t>We rely on one or more of the following legal bases when processing your personal data:</w:t>
      </w:r>
    </w:p>
    <w:p w14:paraId="2E3C1737" w14:textId="7D0DF1EC" w:rsidR="00122C40" w:rsidRPr="003C6078" w:rsidRDefault="00122C40" w:rsidP="00122C40">
      <w:pPr>
        <w:pStyle w:val="ListParagraph"/>
        <w:numPr>
          <w:ilvl w:val="0"/>
          <w:numId w:val="5"/>
        </w:numPr>
        <w:rPr>
          <w:rFonts w:ascii="Arial" w:hAnsi="Arial" w:cs="Arial"/>
          <w:sz w:val="22"/>
          <w:szCs w:val="22"/>
        </w:rPr>
      </w:pPr>
      <w:r w:rsidRPr="003C6078">
        <w:rPr>
          <w:rFonts w:ascii="Arial" w:hAnsi="Arial" w:cs="Arial"/>
          <w:sz w:val="22"/>
          <w:szCs w:val="22"/>
        </w:rPr>
        <w:t>Contractual necessity – to fulfil your booking and deliver services you have requested;</w:t>
      </w:r>
    </w:p>
    <w:p w14:paraId="6412CEDC" w14:textId="2F023E8C" w:rsidR="00122C40" w:rsidRPr="003C6078" w:rsidRDefault="00122C40" w:rsidP="00122C40">
      <w:pPr>
        <w:pStyle w:val="ListParagraph"/>
        <w:numPr>
          <w:ilvl w:val="0"/>
          <w:numId w:val="5"/>
        </w:numPr>
        <w:rPr>
          <w:rFonts w:ascii="Arial" w:hAnsi="Arial" w:cs="Arial"/>
          <w:sz w:val="22"/>
          <w:szCs w:val="22"/>
        </w:rPr>
      </w:pPr>
      <w:r w:rsidRPr="003C6078">
        <w:rPr>
          <w:rFonts w:ascii="Arial" w:hAnsi="Arial" w:cs="Arial"/>
          <w:sz w:val="22"/>
          <w:szCs w:val="22"/>
        </w:rPr>
        <w:t>Legitimate interests – to manage and improve our services, communicate with you, ensure safety and security, or for administrative and legal purposes;</w:t>
      </w:r>
    </w:p>
    <w:p w14:paraId="4096B480" w14:textId="77777777" w:rsidR="00122C40" w:rsidRPr="003C6078" w:rsidRDefault="00122C40" w:rsidP="00122C40">
      <w:pPr>
        <w:pStyle w:val="ListParagraph"/>
        <w:numPr>
          <w:ilvl w:val="0"/>
          <w:numId w:val="5"/>
        </w:numPr>
        <w:rPr>
          <w:rFonts w:ascii="Arial" w:hAnsi="Arial" w:cs="Arial"/>
          <w:sz w:val="22"/>
          <w:szCs w:val="22"/>
        </w:rPr>
      </w:pPr>
      <w:r w:rsidRPr="003C6078">
        <w:rPr>
          <w:rFonts w:ascii="Arial" w:hAnsi="Arial" w:cs="Arial"/>
          <w:sz w:val="22"/>
          <w:szCs w:val="22"/>
        </w:rPr>
        <w:t>Consent – where you have expressly opted in (e.g., to receive marketing communications). Please note, you can withdraw consent at any time.</w:t>
      </w:r>
    </w:p>
    <w:p w14:paraId="7A388D64" w14:textId="5023786B" w:rsidR="00122C40" w:rsidRPr="003C6078" w:rsidRDefault="00122C40" w:rsidP="00122C40">
      <w:pPr>
        <w:pStyle w:val="Heading2"/>
        <w:rPr>
          <w:rFonts w:ascii="Georgia" w:hAnsi="Georgia"/>
          <w:b/>
          <w:bCs/>
          <w:sz w:val="24"/>
          <w:szCs w:val="24"/>
        </w:rPr>
      </w:pPr>
      <w:bookmarkStart w:id="4" w:name="_Toc222229739"/>
      <w:r w:rsidRPr="003C6078">
        <w:rPr>
          <w:rFonts w:ascii="Georgia" w:hAnsi="Georgia"/>
          <w:b/>
          <w:bCs/>
          <w:sz w:val="24"/>
          <w:szCs w:val="24"/>
        </w:rPr>
        <w:t xml:space="preserve">How </w:t>
      </w:r>
      <w:r w:rsidR="003C6078" w:rsidRPr="003C6078">
        <w:rPr>
          <w:rFonts w:ascii="Georgia" w:hAnsi="Georgia"/>
          <w:b/>
          <w:bCs/>
          <w:sz w:val="24"/>
          <w:szCs w:val="24"/>
        </w:rPr>
        <w:t>w</w:t>
      </w:r>
      <w:r w:rsidRPr="003C6078">
        <w:rPr>
          <w:rFonts w:ascii="Georgia" w:hAnsi="Georgia"/>
          <w:b/>
          <w:bCs/>
          <w:sz w:val="24"/>
          <w:szCs w:val="24"/>
        </w:rPr>
        <w:t xml:space="preserve">e </w:t>
      </w:r>
      <w:r w:rsidR="003C6078" w:rsidRPr="003C6078">
        <w:rPr>
          <w:rFonts w:ascii="Georgia" w:hAnsi="Georgia"/>
          <w:b/>
          <w:bCs/>
          <w:sz w:val="24"/>
          <w:szCs w:val="24"/>
        </w:rPr>
        <w:t>u</w:t>
      </w:r>
      <w:r w:rsidRPr="003C6078">
        <w:rPr>
          <w:rFonts w:ascii="Georgia" w:hAnsi="Georgia"/>
          <w:b/>
          <w:bCs/>
          <w:sz w:val="24"/>
          <w:szCs w:val="24"/>
        </w:rPr>
        <w:t xml:space="preserve">se </w:t>
      </w:r>
      <w:r w:rsidR="003C6078" w:rsidRPr="003C6078">
        <w:rPr>
          <w:rFonts w:ascii="Georgia" w:hAnsi="Georgia"/>
          <w:b/>
          <w:bCs/>
          <w:sz w:val="24"/>
          <w:szCs w:val="24"/>
        </w:rPr>
        <w:t>y</w:t>
      </w:r>
      <w:r w:rsidRPr="003C6078">
        <w:rPr>
          <w:rFonts w:ascii="Georgia" w:hAnsi="Georgia"/>
          <w:b/>
          <w:bCs/>
          <w:sz w:val="24"/>
          <w:szCs w:val="24"/>
        </w:rPr>
        <w:t xml:space="preserve">our </w:t>
      </w:r>
      <w:r w:rsidR="003C6078" w:rsidRPr="003C6078">
        <w:rPr>
          <w:rFonts w:ascii="Georgia" w:hAnsi="Georgia"/>
          <w:b/>
          <w:bCs/>
          <w:sz w:val="24"/>
          <w:szCs w:val="24"/>
        </w:rPr>
        <w:t>i</w:t>
      </w:r>
      <w:r w:rsidRPr="003C6078">
        <w:rPr>
          <w:rFonts w:ascii="Georgia" w:hAnsi="Georgia"/>
          <w:b/>
          <w:bCs/>
          <w:sz w:val="24"/>
          <w:szCs w:val="24"/>
        </w:rPr>
        <w:t>nformation</w:t>
      </w:r>
      <w:bookmarkEnd w:id="4"/>
    </w:p>
    <w:p w14:paraId="01849E93" w14:textId="18CE6C70" w:rsidR="00122C40" w:rsidRDefault="00122C40" w:rsidP="00122C40">
      <w:r>
        <w:t>We use your data for purposes including:</w:t>
      </w:r>
    </w:p>
    <w:p w14:paraId="1C812EA5" w14:textId="4222C4C0" w:rsidR="00122C40" w:rsidRPr="003C6078" w:rsidRDefault="00122C40" w:rsidP="00122C40">
      <w:pPr>
        <w:pStyle w:val="ListParagraph"/>
        <w:numPr>
          <w:ilvl w:val="0"/>
          <w:numId w:val="6"/>
        </w:numPr>
        <w:rPr>
          <w:rFonts w:ascii="Arial" w:hAnsi="Arial" w:cs="Arial"/>
          <w:sz w:val="22"/>
          <w:szCs w:val="22"/>
        </w:rPr>
      </w:pPr>
      <w:r w:rsidRPr="003C6078">
        <w:rPr>
          <w:rFonts w:ascii="Arial" w:hAnsi="Arial" w:cs="Arial"/>
          <w:sz w:val="22"/>
          <w:szCs w:val="22"/>
        </w:rPr>
        <w:t>processing and managing bookings and enquiries;</w:t>
      </w:r>
    </w:p>
    <w:p w14:paraId="18914E2F" w14:textId="4AE2DF34" w:rsidR="00122C40" w:rsidRPr="003C6078" w:rsidRDefault="00122C40" w:rsidP="00122C40">
      <w:pPr>
        <w:pStyle w:val="ListParagraph"/>
        <w:numPr>
          <w:ilvl w:val="0"/>
          <w:numId w:val="6"/>
        </w:numPr>
        <w:rPr>
          <w:rFonts w:ascii="Arial" w:hAnsi="Arial" w:cs="Arial"/>
          <w:sz w:val="22"/>
          <w:szCs w:val="22"/>
        </w:rPr>
      </w:pPr>
      <w:r w:rsidRPr="003C6078">
        <w:rPr>
          <w:rFonts w:ascii="Arial" w:hAnsi="Arial" w:cs="Arial"/>
          <w:sz w:val="22"/>
          <w:szCs w:val="22"/>
        </w:rPr>
        <w:t>communicating with you about your stay, services or enquiries;</w:t>
      </w:r>
    </w:p>
    <w:p w14:paraId="234DA9F7" w14:textId="7C99A57A" w:rsidR="00122C40" w:rsidRPr="003C6078" w:rsidRDefault="00122C40" w:rsidP="00122C40">
      <w:pPr>
        <w:pStyle w:val="ListParagraph"/>
        <w:numPr>
          <w:ilvl w:val="0"/>
          <w:numId w:val="6"/>
        </w:numPr>
        <w:rPr>
          <w:rFonts w:ascii="Arial" w:hAnsi="Arial" w:cs="Arial"/>
          <w:sz w:val="22"/>
          <w:szCs w:val="22"/>
        </w:rPr>
      </w:pPr>
      <w:r w:rsidRPr="003C6078">
        <w:rPr>
          <w:rFonts w:ascii="Arial" w:hAnsi="Arial" w:cs="Arial"/>
          <w:sz w:val="22"/>
          <w:szCs w:val="22"/>
        </w:rPr>
        <w:t>providing information you request, including marketing (where you have opted in);</w:t>
      </w:r>
    </w:p>
    <w:p w14:paraId="03771EA2" w14:textId="2D6E467D" w:rsidR="00122C40" w:rsidRPr="003C6078" w:rsidRDefault="00122C40" w:rsidP="00122C40">
      <w:pPr>
        <w:pStyle w:val="ListParagraph"/>
        <w:numPr>
          <w:ilvl w:val="0"/>
          <w:numId w:val="6"/>
        </w:numPr>
        <w:rPr>
          <w:rFonts w:ascii="Arial" w:hAnsi="Arial" w:cs="Arial"/>
          <w:sz w:val="22"/>
          <w:szCs w:val="22"/>
        </w:rPr>
      </w:pPr>
      <w:r w:rsidRPr="003C6078">
        <w:rPr>
          <w:rFonts w:ascii="Arial" w:hAnsi="Arial" w:cs="Arial"/>
          <w:sz w:val="22"/>
          <w:szCs w:val="22"/>
        </w:rPr>
        <w:t>improving our services and customer experience;</w:t>
      </w:r>
    </w:p>
    <w:p w14:paraId="02EBAA30" w14:textId="7A92E4FA" w:rsidR="00122C40" w:rsidRPr="003C6078" w:rsidRDefault="00122C40" w:rsidP="00122C40">
      <w:pPr>
        <w:pStyle w:val="ListParagraph"/>
        <w:numPr>
          <w:ilvl w:val="0"/>
          <w:numId w:val="6"/>
        </w:numPr>
        <w:rPr>
          <w:rFonts w:ascii="Arial" w:hAnsi="Arial" w:cs="Arial"/>
          <w:sz w:val="22"/>
          <w:szCs w:val="22"/>
        </w:rPr>
      </w:pPr>
      <w:r w:rsidRPr="003C6078">
        <w:rPr>
          <w:rFonts w:ascii="Arial" w:hAnsi="Arial" w:cs="Arial"/>
          <w:sz w:val="22"/>
          <w:szCs w:val="22"/>
        </w:rPr>
        <w:t>complying with legal obligations or defence of legal claims; and</w:t>
      </w:r>
    </w:p>
    <w:p w14:paraId="25ECA976" w14:textId="1053B7B5" w:rsidR="00122C40" w:rsidRPr="003C6078" w:rsidRDefault="00122C40" w:rsidP="00122C40">
      <w:pPr>
        <w:pStyle w:val="ListParagraph"/>
        <w:numPr>
          <w:ilvl w:val="0"/>
          <w:numId w:val="6"/>
        </w:numPr>
        <w:rPr>
          <w:rFonts w:ascii="Arial" w:hAnsi="Arial" w:cs="Arial"/>
          <w:sz w:val="22"/>
          <w:szCs w:val="22"/>
        </w:rPr>
      </w:pPr>
      <w:r w:rsidRPr="003C6078">
        <w:rPr>
          <w:rFonts w:ascii="Arial" w:hAnsi="Arial" w:cs="Arial"/>
          <w:sz w:val="22"/>
          <w:szCs w:val="22"/>
        </w:rPr>
        <w:t>ensur</w:t>
      </w:r>
      <w:r w:rsidR="00A504AF">
        <w:rPr>
          <w:rFonts w:ascii="Arial" w:hAnsi="Arial" w:cs="Arial"/>
          <w:sz w:val="22"/>
          <w:szCs w:val="22"/>
        </w:rPr>
        <w:t>i</w:t>
      </w:r>
      <w:r w:rsidRPr="003C6078">
        <w:rPr>
          <w:rFonts w:ascii="Arial" w:hAnsi="Arial" w:cs="Arial"/>
          <w:sz w:val="22"/>
          <w:szCs w:val="22"/>
        </w:rPr>
        <w:t>ng the safety and security of our guests and staff.</w:t>
      </w:r>
    </w:p>
    <w:p w14:paraId="13CE83E4" w14:textId="27960A8B" w:rsidR="00122C40" w:rsidRPr="003C6078" w:rsidRDefault="00122C40" w:rsidP="00122C40">
      <w:pPr>
        <w:pStyle w:val="Heading2"/>
        <w:rPr>
          <w:rFonts w:ascii="Georgia" w:hAnsi="Georgia"/>
          <w:b/>
          <w:bCs/>
          <w:sz w:val="24"/>
          <w:szCs w:val="24"/>
        </w:rPr>
      </w:pPr>
      <w:bookmarkStart w:id="5" w:name="_Toc222229740"/>
      <w:r w:rsidRPr="003C6078">
        <w:rPr>
          <w:rFonts w:ascii="Georgia" w:hAnsi="Georgia"/>
          <w:b/>
          <w:bCs/>
          <w:sz w:val="24"/>
          <w:szCs w:val="24"/>
        </w:rPr>
        <w:t>Marketing Communications</w:t>
      </w:r>
      <w:bookmarkEnd w:id="5"/>
    </w:p>
    <w:p w14:paraId="3582A869" w14:textId="77777777" w:rsidR="00844153" w:rsidRPr="003C6078" w:rsidRDefault="00122C40" w:rsidP="00844153">
      <w:pPr>
        <w:rPr>
          <w:rFonts w:ascii="Arial" w:hAnsi="Arial" w:cs="Arial"/>
          <w:sz w:val="22"/>
          <w:szCs w:val="22"/>
        </w:rPr>
      </w:pPr>
      <w:r w:rsidRPr="003C6078">
        <w:rPr>
          <w:rFonts w:ascii="Arial" w:hAnsi="Arial" w:cs="Arial"/>
          <w:sz w:val="22"/>
          <w:szCs w:val="22"/>
        </w:rPr>
        <w:t>We will only send you marketing communications (email or otherwise) with your consent where required by law. You can opt out or change your preferences at any time by contacting us or using the unsubscribe facility in marketing emails.</w:t>
      </w:r>
      <w:r w:rsidR="00844153" w:rsidRPr="003C6078">
        <w:rPr>
          <w:rFonts w:ascii="Arial" w:hAnsi="Arial" w:cs="Arial"/>
          <w:sz w:val="22"/>
          <w:szCs w:val="22"/>
        </w:rPr>
        <w:br/>
      </w:r>
      <w:r w:rsidR="00844153" w:rsidRPr="003C6078">
        <w:rPr>
          <w:rFonts w:ascii="Arial" w:hAnsi="Arial" w:cs="Arial"/>
          <w:sz w:val="22"/>
          <w:szCs w:val="22"/>
        </w:rPr>
        <w:lastRenderedPageBreak/>
        <w:br/>
        <w:t>Such communications include:</w:t>
      </w:r>
    </w:p>
    <w:p w14:paraId="70838BA0" w14:textId="6EE5D711" w:rsidR="00844153" w:rsidRPr="003C6078" w:rsidRDefault="00844153" w:rsidP="00844153">
      <w:pPr>
        <w:pStyle w:val="ListParagraph"/>
        <w:numPr>
          <w:ilvl w:val="0"/>
          <w:numId w:val="6"/>
        </w:numPr>
        <w:rPr>
          <w:rFonts w:ascii="Arial" w:hAnsi="Arial" w:cs="Arial"/>
          <w:sz w:val="22"/>
          <w:szCs w:val="22"/>
        </w:rPr>
      </w:pPr>
      <w:r w:rsidRPr="003C6078">
        <w:rPr>
          <w:rFonts w:ascii="Arial" w:hAnsi="Arial" w:cs="Arial"/>
          <w:sz w:val="22"/>
          <w:szCs w:val="22"/>
        </w:rPr>
        <w:t>the circulation of publications and our e</w:t>
      </w:r>
      <w:r w:rsidR="003C6078">
        <w:rPr>
          <w:rFonts w:ascii="Arial" w:hAnsi="Arial" w:cs="Arial"/>
          <w:sz w:val="22"/>
          <w:szCs w:val="22"/>
        </w:rPr>
        <w:t>-</w:t>
      </w:r>
      <w:r w:rsidRPr="003C6078">
        <w:rPr>
          <w:rFonts w:ascii="Arial" w:hAnsi="Arial" w:cs="Arial"/>
          <w:sz w:val="22"/>
          <w:szCs w:val="22"/>
        </w:rPr>
        <w:t xml:space="preserve">newsletter </w:t>
      </w:r>
    </w:p>
    <w:p w14:paraId="01905DE8" w14:textId="02789D44" w:rsidR="00844153" w:rsidRPr="003C6078" w:rsidRDefault="00844153" w:rsidP="00844153">
      <w:pPr>
        <w:pStyle w:val="ListParagraph"/>
        <w:numPr>
          <w:ilvl w:val="0"/>
          <w:numId w:val="6"/>
        </w:numPr>
        <w:rPr>
          <w:rFonts w:ascii="Arial" w:hAnsi="Arial" w:cs="Arial"/>
          <w:sz w:val="22"/>
          <w:szCs w:val="22"/>
        </w:rPr>
      </w:pPr>
      <w:r w:rsidRPr="003C6078">
        <w:rPr>
          <w:rFonts w:ascii="Arial" w:hAnsi="Arial" w:cs="Arial"/>
          <w:sz w:val="22"/>
          <w:szCs w:val="22"/>
        </w:rPr>
        <w:t>the conduct of surveys</w:t>
      </w:r>
    </w:p>
    <w:p w14:paraId="1A6F4C99" w14:textId="086AB7DA" w:rsidR="00844153" w:rsidRPr="003C6078" w:rsidRDefault="00844153" w:rsidP="00844153">
      <w:pPr>
        <w:pStyle w:val="ListParagraph"/>
        <w:numPr>
          <w:ilvl w:val="0"/>
          <w:numId w:val="6"/>
        </w:numPr>
        <w:rPr>
          <w:rFonts w:ascii="Arial" w:hAnsi="Arial" w:cs="Arial"/>
          <w:sz w:val="22"/>
          <w:szCs w:val="22"/>
        </w:rPr>
      </w:pPr>
      <w:r w:rsidRPr="003C6078">
        <w:rPr>
          <w:rFonts w:ascii="Arial" w:hAnsi="Arial" w:cs="Arial"/>
          <w:sz w:val="22"/>
          <w:szCs w:val="22"/>
        </w:rPr>
        <w:t>the offer of services</w:t>
      </w:r>
    </w:p>
    <w:p w14:paraId="3ADA4FB7" w14:textId="011BD8ED" w:rsidR="00844153" w:rsidRPr="003C6078" w:rsidRDefault="00844153" w:rsidP="00844153">
      <w:pPr>
        <w:pStyle w:val="ListParagraph"/>
        <w:numPr>
          <w:ilvl w:val="0"/>
          <w:numId w:val="6"/>
        </w:numPr>
        <w:rPr>
          <w:rFonts w:ascii="Arial" w:hAnsi="Arial" w:cs="Arial"/>
          <w:sz w:val="22"/>
          <w:szCs w:val="22"/>
        </w:rPr>
      </w:pPr>
      <w:r w:rsidRPr="003C6078">
        <w:rPr>
          <w:rFonts w:ascii="Arial" w:hAnsi="Arial" w:cs="Arial"/>
          <w:sz w:val="22"/>
          <w:szCs w:val="22"/>
        </w:rPr>
        <w:t>fundraising proposals and appeals for donations</w:t>
      </w:r>
    </w:p>
    <w:p w14:paraId="6431056B" w14:textId="245DAE74" w:rsidR="00844153" w:rsidRPr="003C6078" w:rsidRDefault="00844153" w:rsidP="00844153">
      <w:pPr>
        <w:pStyle w:val="ListParagraph"/>
        <w:numPr>
          <w:ilvl w:val="0"/>
          <w:numId w:val="6"/>
        </w:numPr>
        <w:rPr>
          <w:rFonts w:ascii="Arial" w:hAnsi="Arial" w:cs="Arial"/>
          <w:sz w:val="22"/>
          <w:szCs w:val="22"/>
        </w:rPr>
      </w:pPr>
      <w:r w:rsidRPr="003C6078">
        <w:rPr>
          <w:rFonts w:ascii="Arial" w:hAnsi="Arial" w:cs="Arial"/>
          <w:sz w:val="22"/>
          <w:szCs w:val="22"/>
        </w:rPr>
        <w:t>invitations to College and Alumni events</w:t>
      </w:r>
    </w:p>
    <w:p w14:paraId="74A66D5C" w14:textId="126120FC" w:rsidR="00122C40" w:rsidRPr="003C6078" w:rsidRDefault="00844153" w:rsidP="00844153">
      <w:pPr>
        <w:pStyle w:val="ListParagraph"/>
        <w:numPr>
          <w:ilvl w:val="0"/>
          <w:numId w:val="6"/>
        </w:numPr>
        <w:rPr>
          <w:rFonts w:ascii="Arial" w:hAnsi="Arial" w:cs="Arial"/>
          <w:sz w:val="22"/>
          <w:szCs w:val="22"/>
        </w:rPr>
      </w:pPr>
      <w:r w:rsidRPr="003C6078">
        <w:rPr>
          <w:rFonts w:ascii="Arial" w:hAnsi="Arial" w:cs="Arial"/>
          <w:sz w:val="22"/>
          <w:szCs w:val="22"/>
        </w:rPr>
        <w:t>promotion of other opportunities and services available to you (i.e. offers available through the Alumni network groups).</w:t>
      </w:r>
    </w:p>
    <w:p w14:paraId="369DDD14" w14:textId="50FC77E9" w:rsidR="00122C40" w:rsidRPr="003C6078" w:rsidRDefault="00122C40" w:rsidP="00122C40">
      <w:pPr>
        <w:pStyle w:val="Heading2"/>
        <w:rPr>
          <w:rFonts w:ascii="Georgia" w:hAnsi="Georgia"/>
          <w:b/>
          <w:bCs/>
          <w:sz w:val="24"/>
          <w:szCs w:val="24"/>
        </w:rPr>
      </w:pPr>
      <w:bookmarkStart w:id="6" w:name="_Toc222229741"/>
      <w:r w:rsidRPr="003C6078">
        <w:rPr>
          <w:rFonts w:ascii="Georgia" w:hAnsi="Georgia"/>
          <w:b/>
          <w:bCs/>
          <w:sz w:val="24"/>
          <w:szCs w:val="24"/>
        </w:rPr>
        <w:t xml:space="preserve">Sharing </w:t>
      </w:r>
      <w:r w:rsidR="003C6078">
        <w:rPr>
          <w:rFonts w:ascii="Georgia" w:hAnsi="Georgia"/>
          <w:b/>
          <w:bCs/>
          <w:sz w:val="24"/>
          <w:szCs w:val="24"/>
        </w:rPr>
        <w:t>y</w:t>
      </w:r>
      <w:r w:rsidRPr="003C6078">
        <w:rPr>
          <w:rFonts w:ascii="Georgia" w:hAnsi="Georgia"/>
          <w:b/>
          <w:bCs/>
          <w:sz w:val="24"/>
          <w:szCs w:val="24"/>
        </w:rPr>
        <w:t xml:space="preserve">our </w:t>
      </w:r>
      <w:r w:rsidR="003C6078">
        <w:rPr>
          <w:rFonts w:ascii="Georgia" w:hAnsi="Georgia"/>
          <w:b/>
          <w:bCs/>
          <w:sz w:val="24"/>
          <w:szCs w:val="24"/>
        </w:rPr>
        <w:t>p</w:t>
      </w:r>
      <w:r w:rsidRPr="003C6078">
        <w:rPr>
          <w:rFonts w:ascii="Georgia" w:hAnsi="Georgia"/>
          <w:b/>
          <w:bCs/>
          <w:sz w:val="24"/>
          <w:szCs w:val="24"/>
        </w:rPr>
        <w:t xml:space="preserve">ersonal </w:t>
      </w:r>
      <w:r w:rsidR="003C6078">
        <w:rPr>
          <w:rFonts w:ascii="Georgia" w:hAnsi="Georgia"/>
          <w:b/>
          <w:bCs/>
          <w:sz w:val="24"/>
          <w:szCs w:val="24"/>
        </w:rPr>
        <w:t>i</w:t>
      </w:r>
      <w:r w:rsidRPr="003C6078">
        <w:rPr>
          <w:rFonts w:ascii="Georgia" w:hAnsi="Georgia"/>
          <w:b/>
          <w:bCs/>
          <w:sz w:val="24"/>
          <w:szCs w:val="24"/>
        </w:rPr>
        <w:t>nformation</w:t>
      </w:r>
      <w:bookmarkEnd w:id="6"/>
    </w:p>
    <w:p w14:paraId="1A5DE068" w14:textId="7822F37A" w:rsidR="00122C40" w:rsidRPr="003C6078" w:rsidRDefault="00122C40" w:rsidP="00122C40">
      <w:pPr>
        <w:rPr>
          <w:rFonts w:ascii="Arial" w:hAnsi="Arial" w:cs="Arial"/>
          <w:sz w:val="22"/>
          <w:szCs w:val="22"/>
        </w:rPr>
      </w:pPr>
      <w:r w:rsidRPr="003C6078">
        <w:rPr>
          <w:rFonts w:ascii="Arial" w:hAnsi="Arial" w:cs="Arial"/>
          <w:sz w:val="22"/>
          <w:szCs w:val="22"/>
        </w:rPr>
        <w:t>We may share your personal data only in limited circumstances, with:</w:t>
      </w:r>
    </w:p>
    <w:p w14:paraId="4B956023" w14:textId="565281F5" w:rsidR="00122C40" w:rsidRPr="003C6078" w:rsidRDefault="00122C40" w:rsidP="003C6078">
      <w:pPr>
        <w:pStyle w:val="ListParagraph"/>
        <w:numPr>
          <w:ilvl w:val="0"/>
          <w:numId w:val="6"/>
        </w:numPr>
        <w:rPr>
          <w:rFonts w:ascii="Arial" w:hAnsi="Arial" w:cs="Arial"/>
          <w:sz w:val="22"/>
          <w:szCs w:val="22"/>
        </w:rPr>
      </w:pPr>
      <w:r w:rsidRPr="003C6078">
        <w:rPr>
          <w:rFonts w:ascii="Arial" w:hAnsi="Arial" w:cs="Arial"/>
          <w:sz w:val="22"/>
          <w:szCs w:val="22"/>
        </w:rPr>
        <w:t>Goodenough College subsidiaries where relevant</w:t>
      </w:r>
      <w:r w:rsidR="003C6078" w:rsidRPr="003C6078">
        <w:rPr>
          <w:rFonts w:ascii="Arial" w:hAnsi="Arial" w:cs="Arial"/>
          <w:sz w:val="22"/>
          <w:szCs w:val="22"/>
        </w:rPr>
        <w:t>;</w:t>
      </w:r>
      <w:r w:rsidR="00294CDD" w:rsidRPr="003C6078">
        <w:rPr>
          <w:rFonts w:ascii="Arial" w:hAnsi="Arial" w:cs="Arial"/>
          <w:sz w:val="22"/>
          <w:szCs w:val="22"/>
        </w:rPr>
        <w:t xml:space="preserve"> </w:t>
      </w:r>
    </w:p>
    <w:p w14:paraId="603C5374" w14:textId="042EC5A9" w:rsidR="00122C40" w:rsidRPr="003C6078" w:rsidRDefault="00122C40" w:rsidP="003C6078">
      <w:pPr>
        <w:pStyle w:val="ListParagraph"/>
        <w:numPr>
          <w:ilvl w:val="0"/>
          <w:numId w:val="6"/>
        </w:numPr>
        <w:rPr>
          <w:rFonts w:ascii="Arial" w:hAnsi="Arial" w:cs="Arial"/>
          <w:sz w:val="22"/>
          <w:szCs w:val="22"/>
        </w:rPr>
      </w:pPr>
      <w:r w:rsidRPr="003C6078">
        <w:rPr>
          <w:rFonts w:ascii="Arial" w:hAnsi="Arial" w:cs="Arial"/>
          <w:sz w:val="22"/>
          <w:szCs w:val="22"/>
        </w:rPr>
        <w:t>trusted third-party service providers (e.g., reservation systems, email platforms, payment processors) who process data on our behalf under contract;</w:t>
      </w:r>
    </w:p>
    <w:p w14:paraId="055A823B" w14:textId="4710B5AF" w:rsidR="00122C40" w:rsidRPr="003C6078" w:rsidRDefault="00122C40" w:rsidP="003C6078">
      <w:pPr>
        <w:pStyle w:val="ListParagraph"/>
        <w:numPr>
          <w:ilvl w:val="0"/>
          <w:numId w:val="6"/>
        </w:numPr>
        <w:rPr>
          <w:rFonts w:ascii="Arial" w:hAnsi="Arial" w:cs="Arial"/>
          <w:sz w:val="22"/>
          <w:szCs w:val="22"/>
        </w:rPr>
      </w:pPr>
      <w:r w:rsidRPr="003C6078">
        <w:rPr>
          <w:rFonts w:ascii="Arial" w:hAnsi="Arial" w:cs="Arial"/>
          <w:sz w:val="22"/>
          <w:szCs w:val="22"/>
        </w:rPr>
        <w:t>law enforcement, regulators or legal advisors where required by law or to protect our rights</w:t>
      </w:r>
      <w:r w:rsidR="00A504AF">
        <w:rPr>
          <w:rFonts w:ascii="Arial" w:hAnsi="Arial" w:cs="Arial"/>
          <w:sz w:val="22"/>
          <w:szCs w:val="22"/>
        </w:rPr>
        <w:t>;</w:t>
      </w:r>
    </w:p>
    <w:p w14:paraId="34720C14" w14:textId="49B1F0A7" w:rsidR="00294CDD" w:rsidRPr="003C6078" w:rsidRDefault="00517D98" w:rsidP="003C6078">
      <w:pPr>
        <w:pStyle w:val="ListParagraph"/>
        <w:numPr>
          <w:ilvl w:val="0"/>
          <w:numId w:val="6"/>
        </w:numPr>
        <w:rPr>
          <w:rFonts w:ascii="Arial" w:hAnsi="Arial" w:cs="Arial"/>
          <w:sz w:val="22"/>
          <w:szCs w:val="22"/>
        </w:rPr>
      </w:pPr>
      <w:r w:rsidRPr="003C6078">
        <w:rPr>
          <w:rFonts w:ascii="Arial" w:hAnsi="Arial" w:cs="Arial"/>
          <w:sz w:val="22"/>
          <w:szCs w:val="22"/>
        </w:rPr>
        <w:t>to facilitate communication between individual Alumni (although the College never releases personal contact details without prior permission)</w:t>
      </w:r>
      <w:r w:rsidR="003C6078" w:rsidRPr="003C6078">
        <w:rPr>
          <w:rFonts w:ascii="Arial" w:hAnsi="Arial" w:cs="Arial"/>
          <w:sz w:val="22"/>
          <w:szCs w:val="22"/>
        </w:rPr>
        <w:t>;</w:t>
      </w:r>
    </w:p>
    <w:p w14:paraId="5A7C753F" w14:textId="365082AD" w:rsidR="00931C5B" w:rsidRPr="003C6078" w:rsidRDefault="00517D98" w:rsidP="003C6078">
      <w:pPr>
        <w:pStyle w:val="ListParagraph"/>
        <w:numPr>
          <w:ilvl w:val="0"/>
          <w:numId w:val="6"/>
        </w:numPr>
        <w:rPr>
          <w:rFonts w:ascii="Arial" w:hAnsi="Arial" w:cs="Arial"/>
          <w:sz w:val="22"/>
          <w:szCs w:val="22"/>
        </w:rPr>
      </w:pPr>
      <w:r w:rsidRPr="003C6078">
        <w:rPr>
          <w:rFonts w:ascii="Arial" w:hAnsi="Arial" w:cs="Arial"/>
          <w:sz w:val="22"/>
          <w:szCs w:val="22"/>
        </w:rPr>
        <w:t>with the London Goodenough Association of Canada (LGAC) regarding Alumni who have told us they are Canadian nationals or who are currently living in Canada</w:t>
      </w:r>
      <w:r w:rsidR="00931C5B" w:rsidRPr="003C6078">
        <w:rPr>
          <w:rFonts w:ascii="Arial" w:hAnsi="Arial" w:cs="Arial"/>
          <w:sz w:val="22"/>
          <w:szCs w:val="22"/>
        </w:rPr>
        <w:t>. There is a data-sharing agreement in place to ensure LGAC complies with UK data protection standards. LGAC does not share this personal data with any other organisations</w:t>
      </w:r>
      <w:r w:rsidR="003C6078" w:rsidRPr="003C6078">
        <w:rPr>
          <w:rFonts w:ascii="Arial" w:hAnsi="Arial" w:cs="Arial"/>
          <w:sz w:val="22"/>
          <w:szCs w:val="22"/>
        </w:rPr>
        <w:t>;</w:t>
      </w:r>
    </w:p>
    <w:p w14:paraId="248E6ED6" w14:textId="401589EC" w:rsidR="00517D98" w:rsidRPr="003C6078" w:rsidRDefault="00C2796B" w:rsidP="003C6078">
      <w:pPr>
        <w:pStyle w:val="ListParagraph"/>
        <w:numPr>
          <w:ilvl w:val="0"/>
          <w:numId w:val="6"/>
        </w:numPr>
        <w:rPr>
          <w:rFonts w:ascii="Arial" w:hAnsi="Arial" w:cs="Arial"/>
          <w:sz w:val="22"/>
          <w:szCs w:val="22"/>
        </w:rPr>
      </w:pPr>
      <w:r w:rsidRPr="003C6078">
        <w:rPr>
          <w:rFonts w:ascii="Arial" w:hAnsi="Arial" w:cs="Arial"/>
          <w:sz w:val="22"/>
          <w:szCs w:val="22"/>
        </w:rPr>
        <w:t>to process tax efficient international donations: there are tax efficient ways to donate for partners who are tax payers in the US, Canada and Hong Kong. The College needs to share donors’ details with service providers to process these transactions effectively via secure international channels.</w:t>
      </w:r>
    </w:p>
    <w:p w14:paraId="25D70F5B" w14:textId="3E3246F8" w:rsidR="00122C40" w:rsidRPr="003C6078" w:rsidRDefault="00122C40" w:rsidP="00122C40">
      <w:pPr>
        <w:rPr>
          <w:rFonts w:ascii="Arial" w:hAnsi="Arial" w:cs="Arial"/>
          <w:sz w:val="22"/>
          <w:szCs w:val="22"/>
        </w:rPr>
      </w:pPr>
      <w:r w:rsidRPr="003C6078">
        <w:rPr>
          <w:rFonts w:ascii="Arial" w:hAnsi="Arial" w:cs="Arial"/>
          <w:sz w:val="22"/>
          <w:szCs w:val="22"/>
        </w:rPr>
        <w:t xml:space="preserve">We do not sell or swap personal data to external organisations for their own purposes. </w:t>
      </w:r>
    </w:p>
    <w:p w14:paraId="4674E735" w14:textId="7D85D228" w:rsidR="00122C40" w:rsidRPr="003C6078" w:rsidRDefault="00D912CF" w:rsidP="00122C40">
      <w:pPr>
        <w:rPr>
          <w:rFonts w:ascii="Arial" w:hAnsi="Arial" w:cs="Arial"/>
          <w:sz w:val="22"/>
          <w:szCs w:val="22"/>
        </w:rPr>
      </w:pPr>
      <w:r w:rsidRPr="003C6078">
        <w:rPr>
          <w:rFonts w:ascii="Arial" w:hAnsi="Arial" w:cs="Arial"/>
          <w:sz w:val="22"/>
          <w:szCs w:val="22"/>
        </w:rPr>
        <w:t>The College may ask to publish donors’ names in our literature; all donors are offered the option to remain anonymous</w:t>
      </w:r>
    </w:p>
    <w:p w14:paraId="0DD6AB3B" w14:textId="072A678B" w:rsidR="00122C40" w:rsidRPr="00A504AF" w:rsidRDefault="00122C40" w:rsidP="00122C40">
      <w:pPr>
        <w:pStyle w:val="Heading2"/>
        <w:rPr>
          <w:rFonts w:ascii="Georgia" w:hAnsi="Georgia"/>
          <w:b/>
          <w:bCs/>
          <w:sz w:val="24"/>
          <w:szCs w:val="24"/>
        </w:rPr>
      </w:pPr>
      <w:bookmarkStart w:id="7" w:name="_Toc222229742"/>
      <w:r w:rsidRPr="00A504AF">
        <w:rPr>
          <w:rFonts w:ascii="Georgia" w:hAnsi="Georgia"/>
          <w:b/>
          <w:bCs/>
          <w:sz w:val="24"/>
          <w:szCs w:val="24"/>
        </w:rPr>
        <w:t xml:space="preserve">Data </w:t>
      </w:r>
      <w:r w:rsidR="00A504AF" w:rsidRPr="00A504AF">
        <w:rPr>
          <w:rFonts w:ascii="Georgia" w:hAnsi="Georgia"/>
          <w:b/>
          <w:bCs/>
          <w:sz w:val="24"/>
          <w:szCs w:val="24"/>
        </w:rPr>
        <w:t>s</w:t>
      </w:r>
      <w:r w:rsidRPr="00A504AF">
        <w:rPr>
          <w:rFonts w:ascii="Georgia" w:hAnsi="Georgia"/>
          <w:b/>
          <w:bCs/>
          <w:sz w:val="24"/>
          <w:szCs w:val="24"/>
        </w:rPr>
        <w:t>ecurity</w:t>
      </w:r>
      <w:bookmarkEnd w:id="7"/>
    </w:p>
    <w:p w14:paraId="7F73BB24" w14:textId="77777777" w:rsidR="00122C40" w:rsidRPr="00A504AF" w:rsidRDefault="00122C40" w:rsidP="00122C40">
      <w:pPr>
        <w:rPr>
          <w:rFonts w:ascii="Arial" w:hAnsi="Arial" w:cs="Arial"/>
          <w:sz w:val="22"/>
          <w:szCs w:val="22"/>
        </w:rPr>
      </w:pPr>
      <w:r w:rsidRPr="00A504AF">
        <w:rPr>
          <w:rFonts w:ascii="Arial" w:hAnsi="Arial" w:cs="Arial"/>
          <w:sz w:val="22"/>
          <w:szCs w:val="22"/>
        </w:rPr>
        <w:t>We implement appropriate technical and organisational measures to protect your data against unauthorised access, accidental loss or misuse. All personal data is stored securely in compliance with applicable UK law.</w:t>
      </w:r>
    </w:p>
    <w:p w14:paraId="31301CAB" w14:textId="3963B93F" w:rsidR="00122C40" w:rsidRPr="00A504AF" w:rsidRDefault="00122C40" w:rsidP="00122C40">
      <w:pPr>
        <w:pStyle w:val="Heading2"/>
        <w:rPr>
          <w:rFonts w:ascii="Georgia" w:hAnsi="Georgia"/>
          <w:b/>
          <w:bCs/>
          <w:sz w:val="24"/>
          <w:szCs w:val="24"/>
        </w:rPr>
      </w:pPr>
      <w:bookmarkStart w:id="8" w:name="_Toc222229743"/>
      <w:r w:rsidRPr="00A504AF">
        <w:rPr>
          <w:rFonts w:ascii="Georgia" w:hAnsi="Georgia"/>
          <w:b/>
          <w:bCs/>
          <w:sz w:val="24"/>
          <w:szCs w:val="24"/>
        </w:rPr>
        <w:t xml:space="preserve">Data </w:t>
      </w:r>
      <w:r w:rsidR="00A504AF" w:rsidRPr="00A504AF">
        <w:rPr>
          <w:rFonts w:ascii="Georgia" w:hAnsi="Georgia"/>
          <w:b/>
          <w:bCs/>
          <w:sz w:val="24"/>
          <w:szCs w:val="24"/>
        </w:rPr>
        <w:t>r</w:t>
      </w:r>
      <w:r w:rsidRPr="00A504AF">
        <w:rPr>
          <w:rFonts w:ascii="Georgia" w:hAnsi="Georgia"/>
          <w:b/>
          <w:bCs/>
          <w:sz w:val="24"/>
          <w:szCs w:val="24"/>
        </w:rPr>
        <w:t>etention</w:t>
      </w:r>
      <w:bookmarkEnd w:id="8"/>
    </w:p>
    <w:p w14:paraId="1DC8A3CA" w14:textId="77777777" w:rsidR="00122C40" w:rsidRPr="00A504AF" w:rsidRDefault="00122C40" w:rsidP="00122C40">
      <w:pPr>
        <w:rPr>
          <w:rFonts w:ascii="Arial" w:hAnsi="Arial" w:cs="Arial"/>
          <w:sz w:val="22"/>
          <w:szCs w:val="22"/>
        </w:rPr>
      </w:pPr>
      <w:r w:rsidRPr="00A504AF">
        <w:rPr>
          <w:rFonts w:ascii="Arial" w:hAnsi="Arial" w:cs="Arial"/>
          <w:sz w:val="22"/>
          <w:szCs w:val="22"/>
        </w:rPr>
        <w:t>We retain your personal data only for as long as necessary to fulfil the purposes set out in this policy, for statutory or regulatory purposes and to meet legitimate business needs. Retention periods are influenced by contractual requirements, statutory obligations and Goodenough College’s data management practices.</w:t>
      </w:r>
    </w:p>
    <w:p w14:paraId="2414B27B" w14:textId="77777777" w:rsidR="00A504AF" w:rsidRDefault="00A504AF">
      <w:pPr>
        <w:rPr>
          <w:rFonts w:ascii="Georgia" w:eastAsiaTheme="majorEastAsia" w:hAnsi="Georgia" w:cstheme="majorBidi"/>
          <w:b/>
          <w:bCs/>
          <w:color w:val="0F4761" w:themeColor="accent1" w:themeShade="BF"/>
        </w:rPr>
      </w:pPr>
      <w:bookmarkStart w:id="9" w:name="_Toc222229744"/>
      <w:r>
        <w:rPr>
          <w:rFonts w:ascii="Georgia" w:hAnsi="Georgia"/>
          <w:b/>
          <w:bCs/>
        </w:rPr>
        <w:br w:type="page"/>
      </w:r>
    </w:p>
    <w:p w14:paraId="7D757A31" w14:textId="56D7E53C" w:rsidR="00122C40" w:rsidRPr="00A504AF" w:rsidRDefault="00122C40" w:rsidP="00122C40">
      <w:pPr>
        <w:pStyle w:val="Heading2"/>
        <w:rPr>
          <w:rFonts w:ascii="Georgia" w:hAnsi="Georgia"/>
          <w:b/>
          <w:bCs/>
          <w:sz w:val="24"/>
          <w:szCs w:val="24"/>
        </w:rPr>
      </w:pPr>
      <w:r w:rsidRPr="00A504AF">
        <w:rPr>
          <w:rFonts w:ascii="Georgia" w:hAnsi="Georgia"/>
          <w:b/>
          <w:bCs/>
          <w:sz w:val="24"/>
          <w:szCs w:val="24"/>
        </w:rPr>
        <w:lastRenderedPageBreak/>
        <w:t xml:space="preserve">Your </w:t>
      </w:r>
      <w:r w:rsidR="00A504AF" w:rsidRPr="00A504AF">
        <w:rPr>
          <w:rFonts w:ascii="Georgia" w:hAnsi="Georgia"/>
          <w:b/>
          <w:bCs/>
          <w:sz w:val="24"/>
          <w:szCs w:val="24"/>
        </w:rPr>
        <w:t>r</w:t>
      </w:r>
      <w:r w:rsidRPr="00A504AF">
        <w:rPr>
          <w:rFonts w:ascii="Georgia" w:hAnsi="Georgia"/>
          <w:b/>
          <w:bCs/>
          <w:sz w:val="24"/>
          <w:szCs w:val="24"/>
        </w:rPr>
        <w:t>ights</w:t>
      </w:r>
      <w:bookmarkEnd w:id="9"/>
    </w:p>
    <w:p w14:paraId="1EDD9387" w14:textId="77777777" w:rsidR="00122C40" w:rsidRPr="00A504AF" w:rsidRDefault="00122C40" w:rsidP="00122C40">
      <w:pPr>
        <w:rPr>
          <w:rFonts w:ascii="Arial" w:hAnsi="Arial" w:cs="Arial"/>
          <w:sz w:val="22"/>
          <w:szCs w:val="22"/>
        </w:rPr>
      </w:pPr>
      <w:r w:rsidRPr="00A504AF">
        <w:rPr>
          <w:rFonts w:ascii="Arial" w:hAnsi="Arial" w:cs="Arial"/>
          <w:sz w:val="22"/>
          <w:szCs w:val="22"/>
        </w:rPr>
        <w:t>Under UK GDPR you have rights including:</w:t>
      </w:r>
    </w:p>
    <w:p w14:paraId="599F8D54" w14:textId="70F71481" w:rsidR="00122C40" w:rsidRPr="00A504AF" w:rsidRDefault="00122C40" w:rsidP="00122C40">
      <w:pPr>
        <w:pStyle w:val="ListParagraph"/>
        <w:numPr>
          <w:ilvl w:val="0"/>
          <w:numId w:val="8"/>
        </w:numPr>
        <w:rPr>
          <w:rFonts w:ascii="Arial" w:hAnsi="Arial" w:cs="Arial"/>
          <w:sz w:val="22"/>
          <w:szCs w:val="22"/>
        </w:rPr>
      </w:pPr>
      <w:r w:rsidRPr="00A504AF">
        <w:rPr>
          <w:rFonts w:ascii="Arial" w:hAnsi="Arial" w:cs="Arial"/>
          <w:sz w:val="22"/>
          <w:szCs w:val="22"/>
        </w:rPr>
        <w:t xml:space="preserve">the right to access personal data we hold about </w:t>
      </w:r>
      <w:r w:rsidR="003E1CE3" w:rsidRPr="00A504AF">
        <w:rPr>
          <w:rFonts w:ascii="Arial" w:hAnsi="Arial" w:cs="Arial"/>
          <w:sz w:val="22"/>
          <w:szCs w:val="22"/>
        </w:rPr>
        <w:t>you</w:t>
      </w:r>
    </w:p>
    <w:p w14:paraId="1A226E05" w14:textId="549E39AB" w:rsidR="00122C40" w:rsidRPr="00A504AF" w:rsidRDefault="00122C40" w:rsidP="00122C40">
      <w:pPr>
        <w:pStyle w:val="ListParagraph"/>
        <w:numPr>
          <w:ilvl w:val="0"/>
          <w:numId w:val="8"/>
        </w:numPr>
        <w:rPr>
          <w:rFonts w:ascii="Arial" w:hAnsi="Arial" w:cs="Arial"/>
          <w:sz w:val="22"/>
          <w:szCs w:val="22"/>
        </w:rPr>
      </w:pPr>
      <w:r w:rsidRPr="00A504AF">
        <w:rPr>
          <w:rFonts w:ascii="Arial" w:hAnsi="Arial" w:cs="Arial"/>
          <w:sz w:val="22"/>
          <w:szCs w:val="22"/>
        </w:rPr>
        <w:t xml:space="preserve">the right to ask for correction or deletion of data, where </w:t>
      </w:r>
      <w:r w:rsidR="003E1CE3" w:rsidRPr="00A504AF">
        <w:rPr>
          <w:rFonts w:ascii="Arial" w:hAnsi="Arial" w:cs="Arial"/>
          <w:sz w:val="22"/>
          <w:szCs w:val="22"/>
        </w:rPr>
        <w:t>applicable.</w:t>
      </w:r>
    </w:p>
    <w:p w14:paraId="743386E9" w14:textId="29617B12" w:rsidR="00122C40" w:rsidRPr="00A504AF" w:rsidRDefault="00122C40" w:rsidP="00122C40">
      <w:pPr>
        <w:pStyle w:val="ListParagraph"/>
        <w:numPr>
          <w:ilvl w:val="0"/>
          <w:numId w:val="8"/>
        </w:numPr>
        <w:rPr>
          <w:rFonts w:ascii="Arial" w:hAnsi="Arial" w:cs="Arial"/>
          <w:sz w:val="22"/>
          <w:szCs w:val="22"/>
        </w:rPr>
      </w:pPr>
      <w:r w:rsidRPr="00A504AF">
        <w:rPr>
          <w:rFonts w:ascii="Arial" w:hAnsi="Arial" w:cs="Arial"/>
          <w:sz w:val="22"/>
          <w:szCs w:val="22"/>
        </w:rPr>
        <w:t xml:space="preserve">the right to restrict or object to </w:t>
      </w:r>
      <w:r w:rsidR="003E1CE3" w:rsidRPr="00A504AF">
        <w:rPr>
          <w:rFonts w:ascii="Arial" w:hAnsi="Arial" w:cs="Arial"/>
          <w:sz w:val="22"/>
          <w:szCs w:val="22"/>
        </w:rPr>
        <w:t>processing</w:t>
      </w:r>
    </w:p>
    <w:p w14:paraId="566EE8B4" w14:textId="77777777" w:rsidR="00122C40" w:rsidRPr="00A504AF" w:rsidRDefault="00122C40" w:rsidP="00122C40">
      <w:pPr>
        <w:pStyle w:val="ListParagraph"/>
        <w:numPr>
          <w:ilvl w:val="0"/>
          <w:numId w:val="8"/>
        </w:numPr>
        <w:rPr>
          <w:rFonts w:ascii="Arial" w:hAnsi="Arial" w:cs="Arial"/>
          <w:sz w:val="22"/>
          <w:szCs w:val="22"/>
        </w:rPr>
      </w:pPr>
      <w:r w:rsidRPr="00A504AF">
        <w:rPr>
          <w:rFonts w:ascii="Arial" w:hAnsi="Arial" w:cs="Arial"/>
          <w:sz w:val="22"/>
          <w:szCs w:val="22"/>
        </w:rPr>
        <w:t>the right to data portability; and</w:t>
      </w:r>
    </w:p>
    <w:p w14:paraId="377DC0A4" w14:textId="77777777" w:rsidR="00122C40" w:rsidRPr="00A504AF" w:rsidRDefault="00122C40" w:rsidP="00122C40">
      <w:pPr>
        <w:pStyle w:val="ListParagraph"/>
        <w:numPr>
          <w:ilvl w:val="0"/>
          <w:numId w:val="8"/>
        </w:numPr>
        <w:rPr>
          <w:rFonts w:ascii="Arial" w:hAnsi="Arial" w:cs="Arial"/>
          <w:sz w:val="22"/>
          <w:szCs w:val="22"/>
        </w:rPr>
      </w:pPr>
      <w:r w:rsidRPr="00A504AF">
        <w:rPr>
          <w:rFonts w:ascii="Arial" w:hAnsi="Arial" w:cs="Arial"/>
          <w:sz w:val="22"/>
          <w:szCs w:val="22"/>
        </w:rPr>
        <w:t>the right to withdraw consent where processing is based on consent.</w:t>
      </w:r>
    </w:p>
    <w:p w14:paraId="73D565B1" w14:textId="670FF454" w:rsidR="00703B90" w:rsidRDefault="00122C40" w:rsidP="00122C40">
      <w:pPr>
        <w:rPr>
          <w:rFonts w:ascii="Arial" w:hAnsi="Arial" w:cs="Arial"/>
          <w:sz w:val="22"/>
          <w:szCs w:val="22"/>
        </w:rPr>
      </w:pPr>
      <w:r w:rsidRPr="00A504AF">
        <w:rPr>
          <w:rFonts w:ascii="Arial" w:hAnsi="Arial" w:cs="Arial"/>
          <w:sz w:val="22"/>
          <w:szCs w:val="22"/>
        </w:rPr>
        <w:t xml:space="preserve">To exercise any of these rights, please contact us </w:t>
      </w:r>
      <w:hyperlink r:id="rId12" w:history="1">
        <w:r w:rsidR="00703B90" w:rsidRPr="001252F9">
          <w:rPr>
            <w:rStyle w:val="Hyperlink"/>
            <w:rFonts w:ascii="Arial" w:hAnsi="Arial" w:cs="Arial"/>
            <w:sz w:val="22"/>
            <w:szCs w:val="22"/>
          </w:rPr>
          <w:t>dataprotection@goodenough.ac.uk</w:t>
        </w:r>
      </w:hyperlink>
    </w:p>
    <w:p w14:paraId="3870FE8B" w14:textId="5A55C433" w:rsidR="00122C40" w:rsidRPr="00A504AF" w:rsidRDefault="00122C40" w:rsidP="0095528D">
      <w:pPr>
        <w:pStyle w:val="Heading2"/>
        <w:rPr>
          <w:rFonts w:ascii="Georgia" w:hAnsi="Georgia"/>
          <w:b/>
          <w:bCs/>
          <w:sz w:val="24"/>
          <w:szCs w:val="24"/>
        </w:rPr>
      </w:pPr>
      <w:bookmarkStart w:id="10" w:name="_Toc222229745"/>
      <w:r w:rsidRPr="00A504AF">
        <w:rPr>
          <w:rFonts w:ascii="Georgia" w:hAnsi="Georgia"/>
          <w:b/>
          <w:bCs/>
          <w:sz w:val="24"/>
          <w:szCs w:val="24"/>
        </w:rPr>
        <w:t xml:space="preserve">Cookies and </w:t>
      </w:r>
      <w:r w:rsidR="00A504AF">
        <w:rPr>
          <w:rFonts w:ascii="Georgia" w:hAnsi="Georgia"/>
          <w:b/>
          <w:bCs/>
          <w:sz w:val="24"/>
          <w:szCs w:val="24"/>
        </w:rPr>
        <w:t>t</w:t>
      </w:r>
      <w:r w:rsidRPr="00A504AF">
        <w:rPr>
          <w:rFonts w:ascii="Georgia" w:hAnsi="Georgia"/>
          <w:b/>
          <w:bCs/>
          <w:sz w:val="24"/>
          <w:szCs w:val="24"/>
        </w:rPr>
        <w:t>racking</w:t>
      </w:r>
      <w:bookmarkEnd w:id="10"/>
    </w:p>
    <w:p w14:paraId="61E1EA98" w14:textId="77777777" w:rsidR="00122C40" w:rsidRPr="00A504AF" w:rsidRDefault="00122C40" w:rsidP="00122C40">
      <w:pPr>
        <w:rPr>
          <w:rFonts w:ascii="Arial" w:hAnsi="Arial" w:cs="Arial"/>
          <w:sz w:val="22"/>
          <w:szCs w:val="22"/>
        </w:rPr>
      </w:pPr>
      <w:r w:rsidRPr="00A504AF">
        <w:rPr>
          <w:rFonts w:ascii="Arial" w:hAnsi="Arial" w:cs="Arial"/>
          <w:sz w:val="22"/>
          <w:szCs w:val="22"/>
        </w:rPr>
        <w:t>Our website uses cookies and similar tracking technologies to enhance user experience. Please see our separate Cookie Policy for details.</w:t>
      </w:r>
    </w:p>
    <w:p w14:paraId="7C091C9C" w14:textId="795C7A05" w:rsidR="00122C40" w:rsidRPr="00A504AF" w:rsidRDefault="00122C40" w:rsidP="0095528D">
      <w:pPr>
        <w:pStyle w:val="Heading2"/>
        <w:rPr>
          <w:rFonts w:ascii="Georgia" w:hAnsi="Georgia"/>
          <w:b/>
          <w:bCs/>
          <w:sz w:val="24"/>
          <w:szCs w:val="24"/>
        </w:rPr>
      </w:pPr>
      <w:bookmarkStart w:id="11" w:name="_Toc222229746"/>
      <w:r w:rsidRPr="00A504AF">
        <w:rPr>
          <w:rFonts w:ascii="Georgia" w:hAnsi="Georgia"/>
          <w:b/>
          <w:bCs/>
          <w:sz w:val="24"/>
          <w:szCs w:val="24"/>
        </w:rPr>
        <w:t xml:space="preserve">Changes to </w:t>
      </w:r>
      <w:r w:rsidR="00A504AF">
        <w:rPr>
          <w:rFonts w:ascii="Georgia" w:hAnsi="Georgia"/>
          <w:b/>
          <w:bCs/>
          <w:sz w:val="24"/>
          <w:szCs w:val="24"/>
        </w:rPr>
        <w:t>t</w:t>
      </w:r>
      <w:r w:rsidRPr="00A504AF">
        <w:rPr>
          <w:rFonts w:ascii="Georgia" w:hAnsi="Georgia"/>
          <w:b/>
          <w:bCs/>
          <w:sz w:val="24"/>
          <w:szCs w:val="24"/>
        </w:rPr>
        <w:t>his Policy</w:t>
      </w:r>
      <w:bookmarkEnd w:id="11"/>
    </w:p>
    <w:p w14:paraId="049B76ED" w14:textId="59A94B13" w:rsidR="00122C40" w:rsidRPr="00A504AF" w:rsidRDefault="00122C40" w:rsidP="00122C40">
      <w:pPr>
        <w:rPr>
          <w:rFonts w:ascii="Arial" w:hAnsi="Arial" w:cs="Arial"/>
          <w:sz w:val="22"/>
          <w:szCs w:val="22"/>
        </w:rPr>
      </w:pPr>
      <w:r w:rsidRPr="00A504AF">
        <w:rPr>
          <w:rFonts w:ascii="Arial" w:hAnsi="Arial" w:cs="Arial"/>
          <w:sz w:val="22"/>
          <w:szCs w:val="22"/>
        </w:rPr>
        <w:t>We may update this Privacy Policy from time to time. Significant changes will be communicated by notice on our website or by other means where appropriate.</w:t>
      </w:r>
    </w:p>
    <w:p w14:paraId="0F861687" w14:textId="1081CCD3" w:rsidR="00122C40" w:rsidRPr="00A504AF" w:rsidRDefault="00122C40" w:rsidP="0095528D">
      <w:pPr>
        <w:pStyle w:val="Heading2"/>
        <w:rPr>
          <w:rFonts w:ascii="Georgia" w:hAnsi="Georgia"/>
          <w:b/>
          <w:bCs/>
          <w:sz w:val="24"/>
          <w:szCs w:val="24"/>
        </w:rPr>
      </w:pPr>
      <w:bookmarkStart w:id="12" w:name="_Toc222229747"/>
      <w:r w:rsidRPr="00A504AF">
        <w:rPr>
          <w:rFonts w:ascii="Georgia" w:hAnsi="Georgia"/>
          <w:b/>
          <w:bCs/>
          <w:sz w:val="24"/>
          <w:szCs w:val="24"/>
        </w:rPr>
        <w:t xml:space="preserve">Contact </w:t>
      </w:r>
      <w:r w:rsidR="00A504AF">
        <w:rPr>
          <w:rFonts w:ascii="Georgia" w:hAnsi="Georgia"/>
          <w:b/>
          <w:bCs/>
          <w:sz w:val="24"/>
          <w:szCs w:val="24"/>
        </w:rPr>
        <w:t>i</w:t>
      </w:r>
      <w:r w:rsidRPr="00A504AF">
        <w:rPr>
          <w:rFonts w:ascii="Georgia" w:hAnsi="Georgia"/>
          <w:b/>
          <w:bCs/>
          <w:sz w:val="24"/>
          <w:szCs w:val="24"/>
        </w:rPr>
        <w:t>nformation</w:t>
      </w:r>
      <w:bookmarkEnd w:id="12"/>
    </w:p>
    <w:p w14:paraId="3BD00CD4" w14:textId="77777777" w:rsidR="00703B90" w:rsidRDefault="00122C40" w:rsidP="00703B90">
      <w:pPr>
        <w:rPr>
          <w:rFonts w:ascii="Arial" w:hAnsi="Arial" w:cs="Arial"/>
          <w:sz w:val="22"/>
          <w:szCs w:val="22"/>
        </w:rPr>
      </w:pPr>
      <w:r w:rsidRPr="00A504AF">
        <w:rPr>
          <w:rFonts w:ascii="Arial" w:hAnsi="Arial" w:cs="Arial"/>
          <w:sz w:val="22"/>
          <w:szCs w:val="22"/>
        </w:rPr>
        <w:t>For questions, requests or complaints about this policy or how your data is handled, contact</w:t>
      </w:r>
      <w:r w:rsidR="0095528D" w:rsidRPr="00A504AF">
        <w:rPr>
          <w:rFonts w:ascii="Arial" w:hAnsi="Arial" w:cs="Arial"/>
          <w:sz w:val="22"/>
          <w:szCs w:val="22"/>
        </w:rPr>
        <w:t xml:space="preserve"> </w:t>
      </w:r>
      <w:hyperlink r:id="rId13" w:history="1">
        <w:r w:rsidR="00703B90" w:rsidRPr="001252F9">
          <w:rPr>
            <w:rStyle w:val="Hyperlink"/>
            <w:rFonts w:ascii="Arial" w:hAnsi="Arial" w:cs="Arial"/>
            <w:sz w:val="22"/>
            <w:szCs w:val="22"/>
          </w:rPr>
          <w:t>dataprotection@goodenough.ac.uk</w:t>
        </w:r>
      </w:hyperlink>
    </w:p>
    <w:p w14:paraId="261B0459" w14:textId="3788E9EC" w:rsidR="00122C40" w:rsidRPr="00A504AF" w:rsidRDefault="00122C40" w:rsidP="00122C40">
      <w:pPr>
        <w:rPr>
          <w:rFonts w:ascii="Arial" w:hAnsi="Arial" w:cs="Arial"/>
          <w:sz w:val="22"/>
          <w:szCs w:val="22"/>
        </w:rPr>
      </w:pPr>
    </w:p>
    <w:p w14:paraId="56492368" w14:textId="137213E2" w:rsidR="00276EE3" w:rsidRDefault="00276EE3" w:rsidP="00122C40"/>
    <w:sectPr w:rsidR="00276EE3" w:rsidSect="00A504AF">
      <w:footerReference w:type="default" r:id="rId14"/>
      <w:headerReference w:type="first" r:id="rId15"/>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8653" w14:textId="77777777" w:rsidR="002D3122" w:rsidRDefault="002D3122" w:rsidP="00122C40">
      <w:pPr>
        <w:spacing w:after="0" w:line="240" w:lineRule="auto"/>
      </w:pPr>
      <w:r>
        <w:separator/>
      </w:r>
    </w:p>
  </w:endnote>
  <w:endnote w:type="continuationSeparator" w:id="0">
    <w:p w14:paraId="64099FFE" w14:textId="77777777" w:rsidR="002D3122" w:rsidRDefault="002D3122" w:rsidP="0012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7FF3" w14:textId="13361EDA" w:rsidR="00122C40" w:rsidRPr="00122C40" w:rsidRDefault="00122C40" w:rsidP="00122C40">
    <w:pPr>
      <w:rPr>
        <w:rFonts w:ascii="Lora" w:hAnsi="Lora"/>
        <w:color w:val="404040" w:themeColor="text1" w:themeTint="BF"/>
        <w:sz w:val="20"/>
        <w:szCs w:val="20"/>
      </w:rPr>
    </w:pPr>
    <w:r w:rsidRPr="00122C40">
      <w:rPr>
        <w:rFonts w:ascii="Lora" w:hAnsi="Lora"/>
        <w:color w:val="404040" w:themeColor="text1" w:themeTint="BF"/>
        <w:sz w:val="20"/>
        <w:szCs w:val="20"/>
      </w:rPr>
      <w:t>Data Management Policy</w:t>
    </w:r>
    <w:r w:rsidRPr="00122C40">
      <w:rPr>
        <w:rFonts w:ascii="Lora" w:hAnsi="Lora"/>
        <w:color w:val="404040" w:themeColor="text1" w:themeTint="BF"/>
        <w:sz w:val="20"/>
        <w:szCs w:val="20"/>
      </w:rPr>
      <w:tab/>
    </w:r>
    <w:r w:rsidRPr="00122C40">
      <w:rPr>
        <w:rFonts w:ascii="Lora" w:hAnsi="Lora"/>
        <w:color w:val="404040" w:themeColor="text1" w:themeTint="BF"/>
        <w:sz w:val="20"/>
        <w:szCs w:val="20"/>
      </w:rPr>
      <w:tab/>
    </w:r>
    <w:r w:rsidRPr="00122C40">
      <w:rPr>
        <w:rFonts w:ascii="Lora" w:hAnsi="Lora"/>
        <w:b/>
        <w:bCs/>
        <w:color w:val="404040" w:themeColor="text1" w:themeTint="BF"/>
        <w:sz w:val="20"/>
        <w:szCs w:val="20"/>
      </w:rPr>
      <w:t xml:space="preserve">Page </w:t>
    </w:r>
    <w:r w:rsidRPr="00122C40">
      <w:rPr>
        <w:rFonts w:ascii="Lora" w:hAnsi="Lora"/>
        <w:b/>
        <w:bCs/>
        <w:color w:val="404040" w:themeColor="text1" w:themeTint="BF"/>
        <w:sz w:val="20"/>
        <w:szCs w:val="20"/>
      </w:rPr>
      <w:fldChar w:fldCharType="begin"/>
    </w:r>
    <w:r w:rsidRPr="00122C40">
      <w:rPr>
        <w:rFonts w:ascii="Lora" w:hAnsi="Lora"/>
        <w:b/>
        <w:bCs/>
        <w:color w:val="404040" w:themeColor="text1" w:themeTint="BF"/>
        <w:sz w:val="20"/>
        <w:szCs w:val="20"/>
      </w:rPr>
      <w:instrText xml:space="preserve"> PAGE   \* MERGEFORMAT </w:instrText>
    </w:r>
    <w:r w:rsidRPr="00122C40">
      <w:rPr>
        <w:rFonts w:ascii="Lora" w:hAnsi="Lora"/>
        <w:b/>
        <w:bCs/>
        <w:color w:val="404040" w:themeColor="text1" w:themeTint="BF"/>
        <w:sz w:val="20"/>
        <w:szCs w:val="20"/>
      </w:rPr>
      <w:fldChar w:fldCharType="separate"/>
    </w:r>
    <w:r w:rsidRPr="00122C40">
      <w:rPr>
        <w:rFonts w:ascii="Lora" w:hAnsi="Lora"/>
        <w:b/>
        <w:bCs/>
        <w:color w:val="404040" w:themeColor="text1" w:themeTint="BF"/>
        <w:sz w:val="20"/>
        <w:szCs w:val="20"/>
      </w:rPr>
      <w:t>2</w:t>
    </w:r>
    <w:r w:rsidRPr="00122C40">
      <w:rPr>
        <w:rFonts w:ascii="Lora" w:hAnsi="Lora"/>
        <w:b/>
        <w:bCs/>
        <w:noProof/>
        <w:color w:val="404040" w:themeColor="text1" w:themeTint="BF"/>
        <w:sz w:val="20"/>
        <w:szCs w:val="20"/>
      </w:rPr>
      <w:fldChar w:fldCharType="end"/>
    </w:r>
    <w:r w:rsidRPr="00122C40">
      <w:rPr>
        <w:rFonts w:ascii="Lora" w:hAnsi="Lora"/>
        <w:b/>
        <w:bCs/>
        <w:color w:val="404040" w:themeColor="text1" w:themeTint="BF"/>
        <w:sz w:val="20"/>
        <w:szCs w:val="20"/>
      </w:rPr>
      <w:t xml:space="preserve"> </w:t>
    </w:r>
    <w:r w:rsidR="00B24682">
      <w:rPr>
        <w:rFonts w:ascii="Lora" w:hAnsi="Lora"/>
        <w:b/>
        <w:bCs/>
        <w:color w:val="404040" w:themeColor="text1" w:themeTint="BF"/>
        <w:sz w:val="20"/>
        <w:szCs w:val="20"/>
      </w:rPr>
      <w:t>|</w:t>
    </w:r>
    <w:r w:rsidRPr="00122C40">
      <w:rPr>
        <w:rFonts w:ascii="Lora" w:hAnsi="Lora"/>
        <w:b/>
        <w:bCs/>
        <w:color w:val="404040" w:themeColor="text1" w:themeTint="BF"/>
        <w:sz w:val="20"/>
        <w:szCs w:val="20"/>
      </w:rPr>
      <w:t xml:space="preserve"> 5</w:t>
    </w:r>
    <w:r w:rsidRPr="00122C40">
      <w:rPr>
        <w:rFonts w:ascii="Lora" w:hAnsi="Lora"/>
        <w:b/>
        <w:bCs/>
        <w:color w:val="404040" w:themeColor="text1" w:themeTint="BF"/>
        <w:sz w:val="20"/>
        <w:szCs w:val="20"/>
      </w:rPr>
      <w:tab/>
    </w:r>
    <w:r w:rsidR="00312305">
      <w:rPr>
        <w:rFonts w:ascii="Lora" w:hAnsi="Lora"/>
        <w:b/>
        <w:bCs/>
        <w:color w:val="404040" w:themeColor="text1" w:themeTint="BF"/>
        <w:sz w:val="20"/>
        <w:szCs w:val="20"/>
      </w:rPr>
      <w:tab/>
    </w:r>
    <w:r w:rsidRPr="00122C40">
      <w:rPr>
        <w:rFonts w:ascii="Lora" w:hAnsi="Lora"/>
        <w:color w:val="404040" w:themeColor="text1" w:themeTint="BF"/>
        <w:sz w:val="20"/>
        <w:szCs w:val="20"/>
      </w:rPr>
      <w:t>Last updated: Feb</w:t>
    </w:r>
    <w:r w:rsidR="00312305">
      <w:rPr>
        <w:rFonts w:ascii="Lora" w:hAnsi="Lora"/>
        <w:color w:val="404040" w:themeColor="text1" w:themeTint="BF"/>
        <w:sz w:val="20"/>
        <w:szCs w:val="20"/>
      </w:rPr>
      <w:t xml:space="preserve"> </w:t>
    </w:r>
    <w:r w:rsidRPr="00122C40">
      <w:rPr>
        <w:rFonts w:ascii="Lora" w:hAnsi="Lora"/>
        <w:color w:val="404040" w:themeColor="text1" w:themeTint="BF"/>
        <w:sz w:val="20"/>
        <w:szCs w:val="20"/>
      </w:rPr>
      <w:t>2026</w:t>
    </w:r>
    <w:r w:rsidRPr="00122C40">
      <w:rPr>
        <w:rFonts w:ascii="Lora" w:hAnsi="Lora"/>
        <w:color w:val="404040" w:themeColor="text1" w:themeTint="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B6FD" w14:textId="77777777" w:rsidR="002D3122" w:rsidRDefault="002D3122" w:rsidP="00122C40">
      <w:pPr>
        <w:spacing w:after="0" w:line="240" w:lineRule="auto"/>
      </w:pPr>
      <w:r>
        <w:separator/>
      </w:r>
    </w:p>
  </w:footnote>
  <w:footnote w:type="continuationSeparator" w:id="0">
    <w:p w14:paraId="19C5D1C8" w14:textId="77777777" w:rsidR="002D3122" w:rsidRDefault="002D3122" w:rsidP="0012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263F" w14:textId="35A34BBE" w:rsidR="00122C40" w:rsidRDefault="00122C40" w:rsidP="00122C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6172"/>
    <w:multiLevelType w:val="hybridMultilevel"/>
    <w:tmpl w:val="28D6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F411B"/>
    <w:multiLevelType w:val="hybridMultilevel"/>
    <w:tmpl w:val="B4D4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80F92"/>
    <w:multiLevelType w:val="hybridMultilevel"/>
    <w:tmpl w:val="2B66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C15A2"/>
    <w:multiLevelType w:val="hybridMultilevel"/>
    <w:tmpl w:val="57B4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B5DF6"/>
    <w:multiLevelType w:val="hybridMultilevel"/>
    <w:tmpl w:val="F3F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308E8"/>
    <w:multiLevelType w:val="hybridMultilevel"/>
    <w:tmpl w:val="96D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F5DF4"/>
    <w:multiLevelType w:val="hybridMultilevel"/>
    <w:tmpl w:val="3D3C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37B7E"/>
    <w:multiLevelType w:val="hybridMultilevel"/>
    <w:tmpl w:val="D14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8E5D6D"/>
    <w:multiLevelType w:val="hybridMultilevel"/>
    <w:tmpl w:val="BC46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581CFC"/>
    <w:multiLevelType w:val="hybridMultilevel"/>
    <w:tmpl w:val="6194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249467">
    <w:abstractNumId w:val="4"/>
  </w:num>
  <w:num w:numId="2" w16cid:durableId="1795708682">
    <w:abstractNumId w:val="7"/>
  </w:num>
  <w:num w:numId="3" w16cid:durableId="51581968">
    <w:abstractNumId w:val="9"/>
  </w:num>
  <w:num w:numId="4" w16cid:durableId="1577520057">
    <w:abstractNumId w:val="8"/>
  </w:num>
  <w:num w:numId="5" w16cid:durableId="1657680476">
    <w:abstractNumId w:val="3"/>
  </w:num>
  <w:num w:numId="6" w16cid:durableId="78598333">
    <w:abstractNumId w:val="2"/>
  </w:num>
  <w:num w:numId="7" w16cid:durableId="866597271">
    <w:abstractNumId w:val="1"/>
  </w:num>
  <w:num w:numId="8" w16cid:durableId="1630165088">
    <w:abstractNumId w:val="0"/>
  </w:num>
  <w:num w:numId="9" w16cid:durableId="695041518">
    <w:abstractNumId w:val="6"/>
  </w:num>
  <w:num w:numId="10" w16cid:durableId="1330211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40"/>
    <w:rsid w:val="00001377"/>
    <w:rsid w:val="00025AD2"/>
    <w:rsid w:val="00025B1A"/>
    <w:rsid w:val="000612A0"/>
    <w:rsid w:val="000A044D"/>
    <w:rsid w:val="00122C40"/>
    <w:rsid w:val="00145AB1"/>
    <w:rsid w:val="00146F5D"/>
    <w:rsid w:val="001F0702"/>
    <w:rsid w:val="0020003E"/>
    <w:rsid w:val="00276EE3"/>
    <w:rsid w:val="0029394F"/>
    <w:rsid w:val="00294B9C"/>
    <w:rsid w:val="00294CDD"/>
    <w:rsid w:val="002D3122"/>
    <w:rsid w:val="00312305"/>
    <w:rsid w:val="00316D75"/>
    <w:rsid w:val="00346281"/>
    <w:rsid w:val="0036144E"/>
    <w:rsid w:val="003846CE"/>
    <w:rsid w:val="003B4B0A"/>
    <w:rsid w:val="003C6078"/>
    <w:rsid w:val="003E1CE3"/>
    <w:rsid w:val="004475CD"/>
    <w:rsid w:val="00514B07"/>
    <w:rsid w:val="00517D98"/>
    <w:rsid w:val="005868EE"/>
    <w:rsid w:val="005B447D"/>
    <w:rsid w:val="00703B90"/>
    <w:rsid w:val="00844153"/>
    <w:rsid w:val="008A42A2"/>
    <w:rsid w:val="00931C5B"/>
    <w:rsid w:val="009445A6"/>
    <w:rsid w:val="0095528D"/>
    <w:rsid w:val="0096231D"/>
    <w:rsid w:val="00983B9B"/>
    <w:rsid w:val="00A504AF"/>
    <w:rsid w:val="00A96B8C"/>
    <w:rsid w:val="00B24682"/>
    <w:rsid w:val="00C2796B"/>
    <w:rsid w:val="00CC6826"/>
    <w:rsid w:val="00D15153"/>
    <w:rsid w:val="00D56E8E"/>
    <w:rsid w:val="00D90DEE"/>
    <w:rsid w:val="00D912CF"/>
    <w:rsid w:val="00DD1F61"/>
    <w:rsid w:val="00DD365D"/>
    <w:rsid w:val="00DF1AD6"/>
    <w:rsid w:val="00E310D3"/>
    <w:rsid w:val="00E671D5"/>
    <w:rsid w:val="00ED44A4"/>
    <w:rsid w:val="00F143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BE79"/>
  <w15:chartTrackingRefBased/>
  <w15:docId w15:val="{DAD412FB-9795-42D6-899B-42CDCD8F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2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C40"/>
    <w:rPr>
      <w:rFonts w:eastAsiaTheme="majorEastAsia" w:cstheme="majorBidi"/>
      <w:color w:val="272727" w:themeColor="text1" w:themeTint="D8"/>
    </w:rPr>
  </w:style>
  <w:style w:type="paragraph" w:styleId="Title">
    <w:name w:val="Title"/>
    <w:basedOn w:val="Normal"/>
    <w:next w:val="Normal"/>
    <w:link w:val="TitleChar"/>
    <w:uiPriority w:val="10"/>
    <w:qFormat/>
    <w:rsid w:val="0012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C40"/>
    <w:pPr>
      <w:spacing w:before="160"/>
      <w:jc w:val="center"/>
    </w:pPr>
    <w:rPr>
      <w:i/>
      <w:iCs/>
      <w:color w:val="404040" w:themeColor="text1" w:themeTint="BF"/>
    </w:rPr>
  </w:style>
  <w:style w:type="character" w:customStyle="1" w:styleId="QuoteChar">
    <w:name w:val="Quote Char"/>
    <w:basedOn w:val="DefaultParagraphFont"/>
    <w:link w:val="Quote"/>
    <w:uiPriority w:val="29"/>
    <w:rsid w:val="00122C40"/>
    <w:rPr>
      <w:i/>
      <w:iCs/>
      <w:color w:val="404040" w:themeColor="text1" w:themeTint="BF"/>
    </w:rPr>
  </w:style>
  <w:style w:type="paragraph" w:styleId="ListParagraph">
    <w:name w:val="List Paragraph"/>
    <w:basedOn w:val="Normal"/>
    <w:uiPriority w:val="34"/>
    <w:qFormat/>
    <w:rsid w:val="00122C40"/>
    <w:pPr>
      <w:ind w:left="720"/>
      <w:contextualSpacing/>
    </w:pPr>
  </w:style>
  <w:style w:type="character" w:styleId="IntenseEmphasis">
    <w:name w:val="Intense Emphasis"/>
    <w:basedOn w:val="DefaultParagraphFont"/>
    <w:uiPriority w:val="21"/>
    <w:qFormat/>
    <w:rsid w:val="00122C40"/>
    <w:rPr>
      <w:i/>
      <w:iCs/>
      <w:color w:val="0F4761" w:themeColor="accent1" w:themeShade="BF"/>
    </w:rPr>
  </w:style>
  <w:style w:type="paragraph" w:styleId="IntenseQuote">
    <w:name w:val="Intense Quote"/>
    <w:basedOn w:val="Normal"/>
    <w:next w:val="Normal"/>
    <w:link w:val="IntenseQuoteChar"/>
    <w:uiPriority w:val="30"/>
    <w:qFormat/>
    <w:rsid w:val="0012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C40"/>
    <w:rPr>
      <w:i/>
      <w:iCs/>
      <w:color w:val="0F4761" w:themeColor="accent1" w:themeShade="BF"/>
    </w:rPr>
  </w:style>
  <w:style w:type="character" w:styleId="IntenseReference">
    <w:name w:val="Intense Reference"/>
    <w:basedOn w:val="DefaultParagraphFont"/>
    <w:uiPriority w:val="32"/>
    <w:qFormat/>
    <w:rsid w:val="00122C40"/>
    <w:rPr>
      <w:b/>
      <w:bCs/>
      <w:smallCaps/>
      <w:color w:val="0F4761" w:themeColor="accent1" w:themeShade="BF"/>
      <w:spacing w:val="5"/>
    </w:rPr>
  </w:style>
  <w:style w:type="paragraph" w:styleId="Header">
    <w:name w:val="header"/>
    <w:basedOn w:val="Normal"/>
    <w:link w:val="HeaderChar"/>
    <w:uiPriority w:val="99"/>
    <w:unhideWhenUsed/>
    <w:rsid w:val="0012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C40"/>
  </w:style>
  <w:style w:type="paragraph" w:styleId="Footer">
    <w:name w:val="footer"/>
    <w:basedOn w:val="Normal"/>
    <w:link w:val="FooterChar"/>
    <w:uiPriority w:val="99"/>
    <w:unhideWhenUsed/>
    <w:rsid w:val="0012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C40"/>
  </w:style>
  <w:style w:type="character" w:styleId="Hyperlink">
    <w:name w:val="Hyperlink"/>
    <w:basedOn w:val="DefaultParagraphFont"/>
    <w:uiPriority w:val="99"/>
    <w:unhideWhenUsed/>
    <w:rsid w:val="00122C40"/>
    <w:rPr>
      <w:color w:val="467886" w:themeColor="hyperlink"/>
      <w:u w:val="single"/>
    </w:rPr>
  </w:style>
  <w:style w:type="character" w:styleId="UnresolvedMention">
    <w:name w:val="Unresolved Mention"/>
    <w:basedOn w:val="DefaultParagraphFont"/>
    <w:uiPriority w:val="99"/>
    <w:semiHidden/>
    <w:unhideWhenUsed/>
    <w:rsid w:val="00122C40"/>
    <w:rPr>
      <w:color w:val="605E5C"/>
      <w:shd w:val="clear" w:color="auto" w:fill="E1DFDD"/>
    </w:rPr>
  </w:style>
  <w:style w:type="paragraph" w:styleId="TOCHeading">
    <w:name w:val="TOC Heading"/>
    <w:basedOn w:val="Heading1"/>
    <w:next w:val="Normal"/>
    <w:uiPriority w:val="39"/>
    <w:unhideWhenUsed/>
    <w:qFormat/>
    <w:rsid w:val="0095528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5528D"/>
    <w:pPr>
      <w:spacing w:after="100"/>
    </w:pPr>
  </w:style>
  <w:style w:type="paragraph" w:styleId="TOC2">
    <w:name w:val="toc 2"/>
    <w:basedOn w:val="Normal"/>
    <w:next w:val="Normal"/>
    <w:autoRedefine/>
    <w:uiPriority w:val="39"/>
    <w:unhideWhenUsed/>
    <w:rsid w:val="0095528D"/>
    <w:pPr>
      <w:spacing w:after="100"/>
      <w:ind w:left="240"/>
    </w:pPr>
  </w:style>
  <w:style w:type="paragraph" w:customStyle="1" w:styleId="Default">
    <w:name w:val="Default"/>
    <w:rsid w:val="000612A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goodenoug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goodenough.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34e42-d79e-46da-9776-71cbeaa18e36">
      <Terms xmlns="http://schemas.microsoft.com/office/infopath/2007/PartnerControls"/>
    </lcf76f155ced4ddcb4097134ff3c332f>
    <TaxCatchAll xmlns="df5025f5-7a33-4ca2-92e1-dcb36cc22a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D9B2F8201F764CB1B6019DB8233EAC" ma:contentTypeVersion="13" ma:contentTypeDescription="Create a new document." ma:contentTypeScope="" ma:versionID="84f1791b1ee70c1c8eacad7720c4a253">
  <xsd:schema xmlns:xsd="http://www.w3.org/2001/XMLSchema" xmlns:xs="http://www.w3.org/2001/XMLSchema" xmlns:p="http://schemas.microsoft.com/office/2006/metadata/properties" xmlns:ns2="b6234e42-d79e-46da-9776-71cbeaa18e36" xmlns:ns3="df5025f5-7a33-4ca2-92e1-dcb36cc22aa1" targetNamespace="http://schemas.microsoft.com/office/2006/metadata/properties" ma:root="true" ma:fieldsID="5a15f8b4398ecb9733ebd0fe2a3fa72b" ns2:_="" ns3:_="">
    <xsd:import namespace="b6234e42-d79e-46da-9776-71cbeaa18e36"/>
    <xsd:import namespace="df5025f5-7a33-4ca2-92e1-dcb36cc22a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4e42-d79e-46da-9776-71cbeaa18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a44e24-bbf1-4a29-91b5-955ffe39fa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025f5-7a33-4ca2-92e1-dcb36cc22a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7ce49b-ec09-4580-b076-946375bf5f2a}" ma:internalName="TaxCatchAll" ma:showField="CatchAllData" ma:web="df5025f5-7a33-4ca2-92e1-dcb36cc22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F6A10-E62C-4151-8C83-24FA42444536}">
  <ds:schemaRefs>
    <ds:schemaRef ds:uri="http://schemas.openxmlformats.org/officeDocument/2006/bibliography"/>
  </ds:schemaRefs>
</ds:datastoreItem>
</file>

<file path=customXml/itemProps2.xml><?xml version="1.0" encoding="utf-8"?>
<ds:datastoreItem xmlns:ds="http://schemas.openxmlformats.org/officeDocument/2006/customXml" ds:itemID="{C653A505-0485-4D8E-88B5-C727ABB021AF}">
  <ds:schemaRefs>
    <ds:schemaRef ds:uri="http://schemas.microsoft.com/sharepoint/v3/contenttype/forms"/>
  </ds:schemaRefs>
</ds:datastoreItem>
</file>

<file path=customXml/itemProps3.xml><?xml version="1.0" encoding="utf-8"?>
<ds:datastoreItem xmlns:ds="http://schemas.openxmlformats.org/officeDocument/2006/customXml" ds:itemID="{959E8002-166E-47D3-9B77-386CD4E158E4}">
  <ds:schemaRefs>
    <ds:schemaRef ds:uri="http://schemas.microsoft.com/office/2006/metadata/properties"/>
    <ds:schemaRef ds:uri="http://schemas.microsoft.com/office/infopath/2007/PartnerControls"/>
    <ds:schemaRef ds:uri="b6234e42-d79e-46da-9776-71cbeaa18e36"/>
    <ds:schemaRef ds:uri="df5025f5-7a33-4ca2-92e1-dcb36cc22aa1"/>
  </ds:schemaRefs>
</ds:datastoreItem>
</file>

<file path=customXml/itemProps4.xml><?xml version="1.0" encoding="utf-8"?>
<ds:datastoreItem xmlns:ds="http://schemas.openxmlformats.org/officeDocument/2006/customXml" ds:itemID="{C0872874-7F89-4034-8808-70977607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34e42-d79e-46da-9776-71cbeaa18e36"/>
    <ds:schemaRef ds:uri="df5025f5-7a33-4ca2-92e1-dcb36cc22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1120</Words>
  <Characters>6599</Characters>
  <Application>Microsoft Office Word</Application>
  <DocSecurity>0</DocSecurity>
  <Lines>137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Jackson</dc:creator>
  <cp:keywords/>
  <dc:description/>
  <cp:lastModifiedBy>Valerie McBurney</cp:lastModifiedBy>
  <cp:revision>7</cp:revision>
  <dcterms:created xsi:type="dcterms:W3CDTF">2026-03-09T11:14:00Z</dcterms:created>
  <dcterms:modified xsi:type="dcterms:W3CDTF">2026-03-10T17:17:00Z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0x0101007BD9B2F8201F764CB1B6019DB8233EAC</vt:lpwstr>
  </property>
  <property fmtid="{D5CDD505-2E9C-101B-9397-08002B2CF9AE}" pid="3" name="MediaServiceImageTags">
    <vt:lpwstr/>
  </property>
</Properties>
</file>