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A4" w:rsidRDefault="00D93DA4"/>
    <w:p w:rsidR="00296C88" w:rsidRDefault="00296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796"/>
        <w:gridCol w:w="1276"/>
        <w:gridCol w:w="1762"/>
      </w:tblGrid>
      <w:tr w:rsidR="00296C88" w:rsidRPr="00631044" w:rsidTr="00296C88">
        <w:tc>
          <w:tcPr>
            <w:tcW w:w="3114" w:type="dxa"/>
          </w:tcPr>
          <w:p w:rsidR="00296C88" w:rsidRPr="00631044" w:rsidRDefault="00296C88">
            <w:pPr>
              <w:rPr>
                <w:rFonts w:ascii="Lato" w:hAnsi="Lato" w:cstheme="minorHAnsi"/>
              </w:rPr>
            </w:pPr>
            <w:r w:rsidRPr="00631044">
              <w:rPr>
                <w:rFonts w:ascii="Lato" w:eastAsia="Times New Roman" w:hAnsi="Lato" w:cstheme="minorHAnsi"/>
                <w:b/>
                <w:color w:val="000000" w:themeColor="text1"/>
                <w:lang w:eastAsia="en-GB"/>
              </w:rPr>
              <w:t>Scholarship</w:t>
            </w:r>
          </w:p>
        </w:tc>
        <w:tc>
          <w:tcPr>
            <w:tcW w:w="7796" w:type="dxa"/>
          </w:tcPr>
          <w:p w:rsidR="00296C88" w:rsidRPr="00631044" w:rsidRDefault="00296C88">
            <w:pPr>
              <w:rPr>
                <w:rFonts w:ascii="Lato" w:hAnsi="Lato" w:cstheme="minorHAnsi"/>
              </w:rPr>
            </w:pPr>
            <w:r w:rsidRPr="00631044">
              <w:rPr>
                <w:rFonts w:ascii="Lato" w:eastAsia="Times New Roman" w:hAnsi="Lato" w:cstheme="minorHAnsi"/>
                <w:b/>
                <w:color w:val="000000" w:themeColor="text1"/>
                <w:lang w:eastAsia="en-GB"/>
              </w:rPr>
              <w:t>Eligibility</w:t>
            </w:r>
          </w:p>
        </w:tc>
        <w:tc>
          <w:tcPr>
            <w:tcW w:w="1276" w:type="dxa"/>
          </w:tcPr>
          <w:p w:rsidR="00296C88" w:rsidRPr="00631044" w:rsidRDefault="00296C88">
            <w:pPr>
              <w:rPr>
                <w:rFonts w:ascii="Lato" w:hAnsi="Lato" w:cstheme="minorHAnsi"/>
              </w:rPr>
            </w:pPr>
            <w:r w:rsidRPr="00631044">
              <w:rPr>
                <w:rFonts w:ascii="Lato" w:eastAsia="Times New Roman" w:hAnsi="Lato" w:cstheme="minorHAnsi"/>
                <w:b/>
                <w:color w:val="000000" w:themeColor="text1"/>
                <w:lang w:eastAsia="en-GB"/>
              </w:rPr>
              <w:t>Number of awards</w:t>
            </w:r>
          </w:p>
        </w:tc>
        <w:tc>
          <w:tcPr>
            <w:tcW w:w="1762" w:type="dxa"/>
          </w:tcPr>
          <w:p w:rsidR="00296C88" w:rsidRPr="00631044" w:rsidRDefault="00296C88">
            <w:pPr>
              <w:rPr>
                <w:rFonts w:ascii="Lato" w:hAnsi="Lato" w:cstheme="minorHAnsi"/>
              </w:rPr>
            </w:pPr>
            <w:r w:rsidRPr="00631044">
              <w:rPr>
                <w:rFonts w:ascii="Lato" w:eastAsia="Times New Roman" w:hAnsi="Lato" w:cstheme="minorHAnsi"/>
                <w:b/>
                <w:color w:val="000000" w:themeColor="text1"/>
                <w:lang w:eastAsia="en-GB"/>
              </w:rPr>
              <w:t>Amount of award</w:t>
            </w:r>
          </w:p>
        </w:tc>
      </w:tr>
      <w:tr w:rsidR="00296C88" w:rsidRPr="00631044" w:rsidTr="00296C88">
        <w:tc>
          <w:tcPr>
            <w:tcW w:w="3114" w:type="dxa"/>
          </w:tcPr>
          <w:p w:rsidR="00296C88" w:rsidRPr="00631044" w:rsidRDefault="00296C88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Goodenough Commonwealth Scholarship</w:t>
            </w:r>
          </w:p>
        </w:tc>
        <w:tc>
          <w:tcPr>
            <w:tcW w:w="7796" w:type="dxa"/>
          </w:tcPr>
          <w:p w:rsidR="00296C88" w:rsidRPr="00631044" w:rsidRDefault="00296C88">
            <w:pPr>
              <w:rPr>
                <w:rFonts w:ascii="Lato" w:hAnsi="Lato" w:cstheme="minorHAnsi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For any student on a one-year master’s course from the Commonwealth</w:t>
            </w:r>
          </w:p>
        </w:tc>
        <w:tc>
          <w:tcPr>
            <w:tcW w:w="1276" w:type="dxa"/>
          </w:tcPr>
          <w:p w:rsidR="00296C88" w:rsidRPr="00631044" w:rsidRDefault="00296C88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2</w:t>
            </w:r>
          </w:p>
        </w:tc>
        <w:tc>
          <w:tcPr>
            <w:tcW w:w="1762" w:type="dxa"/>
          </w:tcPr>
          <w:p w:rsidR="00296C88" w:rsidRPr="00631044" w:rsidRDefault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£12000</w:t>
            </w:r>
          </w:p>
        </w:tc>
      </w:tr>
      <w:tr w:rsidR="00296C88" w:rsidRPr="00631044" w:rsidTr="00296C88">
        <w:tc>
          <w:tcPr>
            <w:tcW w:w="3114" w:type="dxa"/>
          </w:tcPr>
          <w:p w:rsidR="00296C88" w:rsidRPr="00631044" w:rsidRDefault="00296C88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Goodenough International</w:t>
            </w:r>
          </w:p>
        </w:tc>
        <w:tc>
          <w:tcPr>
            <w:tcW w:w="7796" w:type="dxa"/>
          </w:tcPr>
          <w:p w:rsidR="00296C88" w:rsidRPr="00631044" w:rsidRDefault="00296C88">
            <w:pPr>
              <w:rPr>
                <w:rFonts w:ascii="Lato" w:hAnsi="Lato" w:cstheme="minorHAnsi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For any student on a one-year master’s course outside the Commonwealth or UK</w:t>
            </w:r>
          </w:p>
        </w:tc>
        <w:tc>
          <w:tcPr>
            <w:tcW w:w="1276" w:type="dxa"/>
          </w:tcPr>
          <w:p w:rsidR="00296C88" w:rsidRPr="00631044" w:rsidRDefault="00774BDC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2</w:t>
            </w:r>
          </w:p>
        </w:tc>
        <w:tc>
          <w:tcPr>
            <w:tcW w:w="1762" w:type="dxa"/>
          </w:tcPr>
          <w:p w:rsidR="00296C88" w:rsidRPr="00631044" w:rsidRDefault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£12000</w:t>
            </w:r>
          </w:p>
        </w:tc>
      </w:tr>
      <w:tr w:rsidR="00296C88" w:rsidRPr="00631044" w:rsidTr="00296C88">
        <w:tc>
          <w:tcPr>
            <w:tcW w:w="3114" w:type="dxa"/>
          </w:tcPr>
          <w:p w:rsidR="00296C88" w:rsidRPr="00631044" w:rsidRDefault="00296C88">
            <w:pPr>
              <w:rPr>
                <w:rFonts w:ascii="Lato" w:hAnsi="Lato" w:cstheme="minorHAnsi"/>
              </w:rPr>
            </w:pPr>
            <w:proofErr w:type="spellStart"/>
            <w:r w:rsidRPr="00631044">
              <w:rPr>
                <w:rFonts w:ascii="Lato" w:hAnsi="Lato" w:cstheme="minorHAnsi"/>
              </w:rPr>
              <w:t>Chairmans</w:t>
            </w:r>
            <w:proofErr w:type="spellEnd"/>
            <w:r w:rsidRPr="00631044">
              <w:rPr>
                <w:rFonts w:ascii="Lato" w:hAnsi="Lato" w:cstheme="minorHAnsi"/>
              </w:rPr>
              <w:t xml:space="preserve"> Residence (musician)</w:t>
            </w:r>
          </w:p>
        </w:tc>
        <w:tc>
          <w:tcPr>
            <w:tcW w:w="7796" w:type="dxa"/>
          </w:tcPr>
          <w:p w:rsidR="00296C88" w:rsidRPr="00631044" w:rsidRDefault="00296C88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</w:p>
        </w:tc>
        <w:tc>
          <w:tcPr>
            <w:tcW w:w="1276" w:type="dxa"/>
          </w:tcPr>
          <w:p w:rsidR="00296C88" w:rsidRPr="00631044" w:rsidRDefault="00296C88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1</w:t>
            </w:r>
          </w:p>
        </w:tc>
        <w:tc>
          <w:tcPr>
            <w:tcW w:w="1762" w:type="dxa"/>
          </w:tcPr>
          <w:p w:rsidR="00296C88" w:rsidRPr="00631044" w:rsidRDefault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£12000</w:t>
            </w:r>
          </w:p>
        </w:tc>
      </w:tr>
      <w:tr w:rsidR="00296C88" w:rsidRPr="00631044" w:rsidTr="00296C88">
        <w:tc>
          <w:tcPr>
            <w:tcW w:w="3114" w:type="dxa"/>
          </w:tcPr>
          <w:p w:rsidR="00296C88" w:rsidRPr="00631044" w:rsidRDefault="00296C88">
            <w:pPr>
              <w:rPr>
                <w:rFonts w:ascii="Lato" w:hAnsi="Lato" w:cstheme="minorHAnsi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Rowland Scholarship</w:t>
            </w:r>
          </w:p>
        </w:tc>
        <w:tc>
          <w:tcPr>
            <w:tcW w:w="7796" w:type="dxa"/>
          </w:tcPr>
          <w:p w:rsidR="00296C88" w:rsidRPr="00631044" w:rsidRDefault="00296C88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 xml:space="preserve">Awarded to a one-year Master’s student in association with </w:t>
            </w:r>
            <w:hyperlink r:id="rId4" w:history="1">
              <w:r w:rsidRPr="00631044">
                <w:rPr>
                  <w:rStyle w:val="Hyperlink"/>
                  <w:rFonts w:ascii="Lato" w:hAnsi="Lato" w:cstheme="minorHAnsi"/>
                </w:rPr>
                <w:t>Intersticia</w:t>
              </w:r>
            </w:hyperlink>
          </w:p>
        </w:tc>
        <w:tc>
          <w:tcPr>
            <w:tcW w:w="1276" w:type="dxa"/>
          </w:tcPr>
          <w:p w:rsidR="00296C88" w:rsidRPr="00631044" w:rsidRDefault="00296C88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1</w:t>
            </w:r>
          </w:p>
        </w:tc>
        <w:tc>
          <w:tcPr>
            <w:tcW w:w="1762" w:type="dxa"/>
          </w:tcPr>
          <w:p w:rsidR="00296C88" w:rsidRPr="00631044" w:rsidRDefault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£10000</w:t>
            </w:r>
          </w:p>
        </w:tc>
      </w:tr>
      <w:tr w:rsidR="00296C88" w:rsidRPr="00631044" w:rsidTr="00296C88">
        <w:tc>
          <w:tcPr>
            <w:tcW w:w="3114" w:type="dxa"/>
          </w:tcPr>
          <w:p w:rsidR="00296C88" w:rsidRPr="00631044" w:rsidRDefault="00296C88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 xml:space="preserve">Barry </w:t>
            </w:r>
            <w:proofErr w:type="spellStart"/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Kanesu</w:t>
            </w:r>
            <w:proofErr w:type="spellEnd"/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 xml:space="preserve"> Memorial Scholarship</w:t>
            </w:r>
          </w:p>
        </w:tc>
        <w:tc>
          <w:tcPr>
            <w:tcW w:w="7796" w:type="dxa"/>
          </w:tcPr>
          <w:p w:rsidR="00296C88" w:rsidRPr="00631044" w:rsidRDefault="00296C88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 xml:space="preserve">For a student coming to the UK from Asia, in memory of Barry </w:t>
            </w:r>
            <w:proofErr w:type="spellStart"/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Kanesu</w:t>
            </w:r>
            <w:proofErr w:type="spellEnd"/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, Alumnus of Goodenough College</w:t>
            </w:r>
          </w:p>
        </w:tc>
        <w:tc>
          <w:tcPr>
            <w:tcW w:w="1276" w:type="dxa"/>
          </w:tcPr>
          <w:p w:rsidR="00296C88" w:rsidRPr="00631044" w:rsidRDefault="00296C88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1</w:t>
            </w:r>
          </w:p>
        </w:tc>
        <w:tc>
          <w:tcPr>
            <w:tcW w:w="1762" w:type="dxa"/>
          </w:tcPr>
          <w:p w:rsidR="00296C88" w:rsidRPr="00631044" w:rsidRDefault="00296C88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</w:t>
            </w:r>
            <w:r w:rsidR="00FB6079" w:rsidRPr="00631044">
              <w:rPr>
                <w:rFonts w:ascii="Lato" w:hAnsi="Lato" w:cstheme="minorHAnsi"/>
              </w:rPr>
              <w:t xml:space="preserve"> 6000</w:t>
            </w:r>
          </w:p>
        </w:tc>
      </w:tr>
      <w:tr w:rsidR="00C3145C" w:rsidRPr="00631044" w:rsidTr="00296C88">
        <w:tc>
          <w:tcPr>
            <w:tcW w:w="3114" w:type="dxa"/>
          </w:tcPr>
          <w:p w:rsidR="00C3145C" w:rsidRPr="00631044" w:rsidRDefault="00C3145C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 xml:space="preserve">The CM </w:t>
            </w:r>
            <w:proofErr w:type="spellStart"/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Latam</w:t>
            </w:r>
            <w:proofErr w:type="spellEnd"/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 xml:space="preserve"> Scholarship</w:t>
            </w:r>
          </w:p>
        </w:tc>
        <w:tc>
          <w:tcPr>
            <w:tcW w:w="7796" w:type="dxa"/>
          </w:tcPr>
          <w:p w:rsidR="00C3145C" w:rsidRPr="00631044" w:rsidRDefault="00C3145C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For a student from Latin-America</w:t>
            </w:r>
          </w:p>
        </w:tc>
        <w:tc>
          <w:tcPr>
            <w:tcW w:w="1276" w:type="dxa"/>
          </w:tcPr>
          <w:p w:rsidR="00C3145C" w:rsidRPr="00631044" w:rsidRDefault="00C3145C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1</w:t>
            </w:r>
          </w:p>
        </w:tc>
        <w:tc>
          <w:tcPr>
            <w:tcW w:w="1762" w:type="dxa"/>
          </w:tcPr>
          <w:p w:rsidR="00C3145C" w:rsidRPr="00631044" w:rsidRDefault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£ 6000</w:t>
            </w:r>
          </w:p>
        </w:tc>
      </w:tr>
      <w:tr w:rsidR="00C3145C" w:rsidRPr="00631044" w:rsidTr="00296C88">
        <w:tc>
          <w:tcPr>
            <w:tcW w:w="3114" w:type="dxa"/>
          </w:tcPr>
          <w:p w:rsidR="00C3145C" w:rsidRPr="00631044" w:rsidRDefault="00C3145C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The CM Spain Scholarship</w:t>
            </w:r>
          </w:p>
        </w:tc>
        <w:tc>
          <w:tcPr>
            <w:tcW w:w="7796" w:type="dxa"/>
          </w:tcPr>
          <w:p w:rsidR="00C3145C" w:rsidRPr="00631044" w:rsidRDefault="00C3145C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For a student from Spain</w:t>
            </w:r>
          </w:p>
        </w:tc>
        <w:tc>
          <w:tcPr>
            <w:tcW w:w="1276" w:type="dxa"/>
          </w:tcPr>
          <w:p w:rsidR="00C3145C" w:rsidRPr="00631044" w:rsidRDefault="00C3145C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1</w:t>
            </w:r>
          </w:p>
        </w:tc>
        <w:tc>
          <w:tcPr>
            <w:tcW w:w="1762" w:type="dxa"/>
          </w:tcPr>
          <w:p w:rsidR="00C3145C" w:rsidRPr="00631044" w:rsidRDefault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£ 6000</w:t>
            </w:r>
          </w:p>
        </w:tc>
      </w:tr>
      <w:tr w:rsidR="00C3145C" w:rsidRPr="00631044" w:rsidTr="00296C88">
        <w:tc>
          <w:tcPr>
            <w:tcW w:w="3114" w:type="dxa"/>
          </w:tcPr>
          <w:p w:rsidR="00C3145C" w:rsidRPr="00631044" w:rsidRDefault="00C3145C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Ola Bergman Memorial (engineering)</w:t>
            </w:r>
          </w:p>
        </w:tc>
        <w:tc>
          <w:tcPr>
            <w:tcW w:w="7796" w:type="dxa"/>
          </w:tcPr>
          <w:p w:rsidR="00C3145C" w:rsidRPr="00631044" w:rsidRDefault="00C3145C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For a student studying a one-year master’s in engineering or an allied field</w:t>
            </w:r>
          </w:p>
        </w:tc>
        <w:tc>
          <w:tcPr>
            <w:tcW w:w="1276" w:type="dxa"/>
          </w:tcPr>
          <w:p w:rsidR="00C3145C" w:rsidRPr="00631044" w:rsidRDefault="00C3145C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1</w:t>
            </w:r>
          </w:p>
        </w:tc>
        <w:tc>
          <w:tcPr>
            <w:tcW w:w="1762" w:type="dxa"/>
          </w:tcPr>
          <w:p w:rsidR="00C3145C" w:rsidRPr="00631044" w:rsidRDefault="00C3145C" w:rsidP="00C3145C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</w:t>
            </w:r>
            <w:r w:rsidR="00FB6079" w:rsidRPr="00631044">
              <w:rPr>
                <w:rFonts w:ascii="Lato" w:hAnsi="Lato" w:cstheme="minorHAnsi"/>
              </w:rPr>
              <w:t xml:space="preserve"> 6000</w:t>
            </w:r>
          </w:p>
        </w:tc>
      </w:tr>
      <w:tr w:rsidR="00C3145C" w:rsidRPr="00631044" w:rsidTr="00296C88">
        <w:tc>
          <w:tcPr>
            <w:tcW w:w="3114" w:type="dxa"/>
          </w:tcPr>
          <w:p w:rsidR="00C3145C" w:rsidRPr="00631044" w:rsidRDefault="00C3145C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Goodenough British Student Scholarship</w:t>
            </w:r>
          </w:p>
        </w:tc>
        <w:tc>
          <w:tcPr>
            <w:tcW w:w="7796" w:type="dxa"/>
          </w:tcPr>
          <w:p w:rsidR="00C3145C" w:rsidRPr="00631044" w:rsidRDefault="00C3145C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For a British national or someone with the right of abode in the UK applying from the UK</w:t>
            </w:r>
          </w:p>
        </w:tc>
        <w:tc>
          <w:tcPr>
            <w:tcW w:w="1276" w:type="dxa"/>
          </w:tcPr>
          <w:p w:rsidR="00C3145C" w:rsidRPr="00631044" w:rsidRDefault="00C3145C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2</w:t>
            </w:r>
          </w:p>
        </w:tc>
        <w:tc>
          <w:tcPr>
            <w:tcW w:w="1762" w:type="dxa"/>
          </w:tcPr>
          <w:p w:rsidR="00C3145C" w:rsidRPr="00631044" w:rsidRDefault="00C3145C" w:rsidP="00C3145C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</w:t>
            </w:r>
            <w:r w:rsidR="00FB6079" w:rsidRPr="00631044">
              <w:rPr>
                <w:rFonts w:ascii="Lato" w:hAnsi="Lato" w:cstheme="minorHAnsi"/>
              </w:rPr>
              <w:t xml:space="preserve"> 6000</w:t>
            </w:r>
          </w:p>
        </w:tc>
      </w:tr>
      <w:tr w:rsidR="00C3145C" w:rsidRPr="00631044" w:rsidTr="00296C88">
        <w:tc>
          <w:tcPr>
            <w:tcW w:w="3114" w:type="dxa"/>
          </w:tcPr>
          <w:p w:rsidR="00C3145C" w:rsidRPr="00631044" w:rsidRDefault="00C3145C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Goodenough Scholarship</w:t>
            </w:r>
          </w:p>
        </w:tc>
        <w:tc>
          <w:tcPr>
            <w:tcW w:w="7796" w:type="dxa"/>
          </w:tcPr>
          <w:p w:rsidR="00C3145C" w:rsidRPr="00631044" w:rsidRDefault="00C3145C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These are general awards open to all new applicants at Goodenough</w:t>
            </w:r>
          </w:p>
        </w:tc>
        <w:tc>
          <w:tcPr>
            <w:tcW w:w="1276" w:type="dxa"/>
          </w:tcPr>
          <w:p w:rsidR="00C3145C" w:rsidRPr="00631044" w:rsidRDefault="00C3145C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4</w:t>
            </w:r>
          </w:p>
        </w:tc>
        <w:tc>
          <w:tcPr>
            <w:tcW w:w="1762" w:type="dxa"/>
          </w:tcPr>
          <w:p w:rsidR="00C3145C" w:rsidRPr="00631044" w:rsidRDefault="00FB6079" w:rsidP="00C3145C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£ 6000</w:t>
            </w:r>
          </w:p>
        </w:tc>
      </w:tr>
      <w:tr w:rsidR="00C3145C" w:rsidRPr="00631044" w:rsidTr="00296C88">
        <w:tc>
          <w:tcPr>
            <w:tcW w:w="3114" w:type="dxa"/>
          </w:tcPr>
          <w:p w:rsidR="00C3145C" w:rsidRPr="00631044" w:rsidRDefault="00C3145C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Goodenough Association of Commonwealth Universities Scholarship</w:t>
            </w:r>
          </w:p>
        </w:tc>
        <w:tc>
          <w:tcPr>
            <w:tcW w:w="7796" w:type="dxa"/>
          </w:tcPr>
          <w:p w:rsidR="00C3145C" w:rsidRPr="00631044" w:rsidRDefault="00C3145C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For those awarded a Commonwealth Scholarship</w:t>
            </w:r>
          </w:p>
        </w:tc>
        <w:tc>
          <w:tcPr>
            <w:tcW w:w="1276" w:type="dxa"/>
          </w:tcPr>
          <w:p w:rsidR="00C3145C" w:rsidRPr="00631044" w:rsidRDefault="00C3145C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4</w:t>
            </w:r>
          </w:p>
        </w:tc>
        <w:tc>
          <w:tcPr>
            <w:tcW w:w="1762" w:type="dxa"/>
          </w:tcPr>
          <w:p w:rsidR="00C3145C" w:rsidRPr="00631044" w:rsidRDefault="00FB6079" w:rsidP="00C3145C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£ 4000</w:t>
            </w:r>
          </w:p>
        </w:tc>
      </w:tr>
      <w:tr w:rsidR="00FB6079" w:rsidRPr="00631044" w:rsidTr="00296C88">
        <w:tc>
          <w:tcPr>
            <w:tcW w:w="3114" w:type="dxa"/>
          </w:tcPr>
          <w:p w:rsidR="00FB6079" w:rsidRPr="00631044" w:rsidRDefault="00FB6079" w:rsidP="00FB6079">
            <w:pPr>
              <w:spacing w:after="120"/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Sir Abraham Bailey Scholarship</w:t>
            </w:r>
          </w:p>
        </w:tc>
        <w:tc>
          <w:tcPr>
            <w:tcW w:w="7796" w:type="dxa"/>
          </w:tcPr>
          <w:p w:rsidR="00FB6079" w:rsidRPr="00631044" w:rsidRDefault="00FB6079" w:rsidP="00FB6079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 xml:space="preserve">Awarded to a South African national. </w:t>
            </w:r>
            <w:hyperlink r:id="rId5" w:history="1">
              <w:r w:rsidRPr="00631044">
                <w:rPr>
                  <w:rStyle w:val="Hyperlink"/>
                  <w:rFonts w:ascii="Lato" w:hAnsi="Lato" w:cstheme="minorHAnsi"/>
                </w:rPr>
                <w:t>Abe Bailey Bursars</w:t>
              </w:r>
            </w:hyperlink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 xml:space="preserve"> are encouraged to apply</w:t>
            </w:r>
          </w:p>
        </w:tc>
        <w:tc>
          <w:tcPr>
            <w:tcW w:w="1276" w:type="dxa"/>
          </w:tcPr>
          <w:p w:rsidR="00FB6079" w:rsidRPr="00631044" w:rsidRDefault="00FB6079" w:rsidP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2</w:t>
            </w:r>
          </w:p>
        </w:tc>
        <w:tc>
          <w:tcPr>
            <w:tcW w:w="1762" w:type="dxa"/>
          </w:tcPr>
          <w:p w:rsidR="00FB6079" w:rsidRPr="00631044" w:rsidRDefault="00FB6079" w:rsidP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£3750</w:t>
            </w:r>
          </w:p>
        </w:tc>
      </w:tr>
      <w:tr w:rsidR="00FB6079" w:rsidRPr="00631044" w:rsidTr="00296C88">
        <w:tc>
          <w:tcPr>
            <w:tcW w:w="3114" w:type="dxa"/>
          </w:tcPr>
          <w:p w:rsidR="00FB6079" w:rsidRPr="00631044" w:rsidRDefault="00FB6079" w:rsidP="00FB6079">
            <w:pPr>
              <w:spacing w:after="120"/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Goodenough Meal Plan Scholarship</w:t>
            </w:r>
          </w:p>
        </w:tc>
        <w:tc>
          <w:tcPr>
            <w:tcW w:w="7796" w:type="dxa"/>
          </w:tcPr>
          <w:p w:rsidR="00FB6079" w:rsidRPr="00631044" w:rsidRDefault="00FB6079" w:rsidP="00774BDC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 xml:space="preserve">These are tokens for 150 meals to be taken in the Great Hall </w:t>
            </w:r>
          </w:p>
        </w:tc>
        <w:tc>
          <w:tcPr>
            <w:tcW w:w="1276" w:type="dxa"/>
          </w:tcPr>
          <w:p w:rsidR="00FB6079" w:rsidRPr="00631044" w:rsidRDefault="00FB6079" w:rsidP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4</w:t>
            </w:r>
          </w:p>
        </w:tc>
        <w:tc>
          <w:tcPr>
            <w:tcW w:w="1762" w:type="dxa"/>
          </w:tcPr>
          <w:p w:rsidR="00FB6079" w:rsidRPr="00631044" w:rsidRDefault="00FB6079" w:rsidP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£ 790</w:t>
            </w:r>
          </w:p>
        </w:tc>
      </w:tr>
      <w:tr w:rsidR="00774BDC" w:rsidRPr="00631044" w:rsidTr="00296C88">
        <w:tc>
          <w:tcPr>
            <w:tcW w:w="3114" w:type="dxa"/>
          </w:tcPr>
          <w:p w:rsidR="00774BDC" w:rsidRPr="00631044" w:rsidRDefault="00774BDC" w:rsidP="00FB6079">
            <w:pPr>
              <w:spacing w:after="120"/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Holroyd Howe Meal Scholarships</w:t>
            </w:r>
          </w:p>
        </w:tc>
        <w:tc>
          <w:tcPr>
            <w:tcW w:w="7796" w:type="dxa"/>
          </w:tcPr>
          <w:p w:rsidR="00774BDC" w:rsidRPr="00631044" w:rsidRDefault="00774BDC" w:rsidP="00FB6079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 xml:space="preserve">These are tokens for 150 meals to be taken in the Great Hall generously donated by the College’s caterer </w:t>
            </w:r>
            <w:hyperlink r:id="rId6" w:history="1">
              <w:r w:rsidRPr="00631044">
                <w:rPr>
                  <w:rStyle w:val="Hyperlink"/>
                  <w:rFonts w:ascii="Lato" w:hAnsi="Lato" w:cstheme="minorHAnsi"/>
                </w:rPr>
                <w:t>Holroyd Howe</w:t>
              </w:r>
            </w:hyperlink>
          </w:p>
        </w:tc>
        <w:tc>
          <w:tcPr>
            <w:tcW w:w="1276" w:type="dxa"/>
          </w:tcPr>
          <w:p w:rsidR="00774BDC" w:rsidRPr="00631044" w:rsidRDefault="00774BDC" w:rsidP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3</w:t>
            </w:r>
          </w:p>
        </w:tc>
        <w:tc>
          <w:tcPr>
            <w:tcW w:w="1762" w:type="dxa"/>
          </w:tcPr>
          <w:p w:rsidR="00774BDC" w:rsidRPr="00631044" w:rsidRDefault="00774BDC" w:rsidP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£ 790</w:t>
            </w:r>
          </w:p>
        </w:tc>
      </w:tr>
      <w:tr w:rsidR="00774BDC" w:rsidRPr="00631044" w:rsidTr="00296C88">
        <w:tc>
          <w:tcPr>
            <w:tcW w:w="3114" w:type="dxa"/>
          </w:tcPr>
          <w:p w:rsidR="00774BDC" w:rsidRPr="00631044" w:rsidRDefault="00774BDC" w:rsidP="00FB6079">
            <w:pPr>
              <w:spacing w:after="120"/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Goodenough Chevening</w:t>
            </w:r>
          </w:p>
        </w:tc>
        <w:tc>
          <w:tcPr>
            <w:tcW w:w="7796" w:type="dxa"/>
          </w:tcPr>
          <w:p w:rsidR="00774BDC" w:rsidRPr="00631044" w:rsidRDefault="00774BDC" w:rsidP="00FB6079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For those awarded a Chevening Scholarship</w:t>
            </w:r>
            <w:r w:rsidR="00783385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 xml:space="preserve"> – </w:t>
            </w:r>
            <w:hyperlink r:id="rId7" w:history="1">
              <w:r w:rsidR="00783385" w:rsidRPr="00783385">
                <w:rPr>
                  <w:rStyle w:val="Hyperlink"/>
                  <w:rFonts w:ascii="Lato" w:eastAsia="Times New Roman" w:hAnsi="Lato" w:cstheme="minorHAnsi"/>
                  <w:lang w:eastAsia="en-GB"/>
                </w:rPr>
                <w:t>find out how to apply</w:t>
              </w:r>
            </w:hyperlink>
            <w:r w:rsidR="00783385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774BDC" w:rsidRPr="00631044" w:rsidRDefault="00774BDC" w:rsidP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1</w:t>
            </w:r>
          </w:p>
        </w:tc>
        <w:tc>
          <w:tcPr>
            <w:tcW w:w="1762" w:type="dxa"/>
          </w:tcPr>
          <w:p w:rsidR="00774BDC" w:rsidRPr="00631044" w:rsidRDefault="00774BDC" w:rsidP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£12000</w:t>
            </w:r>
          </w:p>
        </w:tc>
      </w:tr>
      <w:tr w:rsidR="00774BDC" w:rsidRPr="00631044" w:rsidTr="00296C88">
        <w:tc>
          <w:tcPr>
            <w:tcW w:w="3114" w:type="dxa"/>
          </w:tcPr>
          <w:p w:rsidR="00774BDC" w:rsidRPr="00631044" w:rsidRDefault="00774BDC" w:rsidP="00FB6079">
            <w:pPr>
              <w:spacing w:after="120"/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lastRenderedPageBreak/>
              <w:t>Goodenough PhD Scholarships</w:t>
            </w:r>
          </w:p>
        </w:tc>
        <w:tc>
          <w:tcPr>
            <w:tcW w:w="7796" w:type="dxa"/>
          </w:tcPr>
          <w:p w:rsidR="00774BDC" w:rsidRPr="00631044" w:rsidRDefault="00774BDC" w:rsidP="00FB6079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These awards are for each year for up to four years</w:t>
            </w:r>
          </w:p>
        </w:tc>
        <w:tc>
          <w:tcPr>
            <w:tcW w:w="1276" w:type="dxa"/>
          </w:tcPr>
          <w:p w:rsidR="00774BDC" w:rsidRPr="00631044" w:rsidRDefault="00774BDC" w:rsidP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4</w:t>
            </w:r>
          </w:p>
        </w:tc>
        <w:tc>
          <w:tcPr>
            <w:tcW w:w="1762" w:type="dxa"/>
          </w:tcPr>
          <w:p w:rsidR="00774BDC" w:rsidRPr="00631044" w:rsidRDefault="00774BDC" w:rsidP="00FB6079">
            <w:pPr>
              <w:rPr>
                <w:rFonts w:ascii="Lato" w:hAnsi="Lato" w:cstheme="minorHAnsi"/>
              </w:rPr>
            </w:pPr>
            <w:r w:rsidRPr="00631044">
              <w:rPr>
                <w:rFonts w:ascii="Lato" w:hAnsi="Lato" w:cstheme="minorHAnsi"/>
              </w:rPr>
              <w:t>£5000</w:t>
            </w:r>
          </w:p>
        </w:tc>
      </w:tr>
      <w:tr w:rsidR="00774BDC" w:rsidRPr="00631044" w:rsidTr="00296C88">
        <w:tc>
          <w:tcPr>
            <w:tcW w:w="3114" w:type="dxa"/>
          </w:tcPr>
          <w:p w:rsidR="00774BDC" w:rsidRPr="00631044" w:rsidRDefault="00774BDC" w:rsidP="00FB6079">
            <w:pPr>
              <w:spacing w:after="120"/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Goodenough Family Scholarships</w:t>
            </w:r>
          </w:p>
        </w:tc>
        <w:tc>
          <w:tcPr>
            <w:tcW w:w="7796" w:type="dxa"/>
          </w:tcPr>
          <w:p w:rsidR="00774BDC" w:rsidRPr="00631044" w:rsidRDefault="00774BDC" w:rsidP="00FB6079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631044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New applicants applying for family accommodation at Goodenough</w:t>
            </w:r>
          </w:p>
        </w:tc>
        <w:tc>
          <w:tcPr>
            <w:tcW w:w="1276" w:type="dxa"/>
          </w:tcPr>
          <w:p w:rsidR="00774BDC" w:rsidRPr="004F27E6" w:rsidRDefault="00774BDC" w:rsidP="00FB6079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4F27E6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1</w:t>
            </w:r>
          </w:p>
        </w:tc>
        <w:tc>
          <w:tcPr>
            <w:tcW w:w="1762" w:type="dxa"/>
          </w:tcPr>
          <w:p w:rsidR="00774BDC" w:rsidRPr="004F27E6" w:rsidRDefault="00774BDC" w:rsidP="00FB6079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4F27E6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£5000</w:t>
            </w:r>
          </w:p>
        </w:tc>
      </w:tr>
      <w:tr w:rsidR="004F27E6" w:rsidRPr="00631044" w:rsidTr="00296C88">
        <w:tc>
          <w:tcPr>
            <w:tcW w:w="3114" w:type="dxa"/>
          </w:tcPr>
          <w:p w:rsidR="004F27E6" w:rsidRPr="00631044" w:rsidRDefault="004F27E6" w:rsidP="00FB6079">
            <w:pPr>
              <w:spacing w:after="120"/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4F27E6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Bloomsbury Institute / Goodenough College Scholarship’</w:t>
            </w:r>
          </w:p>
        </w:tc>
        <w:tc>
          <w:tcPr>
            <w:tcW w:w="7796" w:type="dxa"/>
          </w:tcPr>
          <w:p w:rsidR="004F27E6" w:rsidRPr="00631044" w:rsidRDefault="004F27E6" w:rsidP="00FB6079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4F27E6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 xml:space="preserve">Paraguayan student studying for a one-year MBA </w:t>
            </w:r>
            <w:r w:rsidR="00C801DD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 xml:space="preserve">or MSc Management </w:t>
            </w:r>
            <w:bookmarkStart w:id="0" w:name="_GoBack"/>
            <w:bookmarkEnd w:id="0"/>
            <w:r w:rsidRPr="004F27E6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at the Bloomsbury Institute and living at Goodenough</w:t>
            </w:r>
          </w:p>
        </w:tc>
        <w:tc>
          <w:tcPr>
            <w:tcW w:w="1276" w:type="dxa"/>
          </w:tcPr>
          <w:p w:rsidR="004F27E6" w:rsidRPr="004F27E6" w:rsidRDefault="004F27E6" w:rsidP="00FB6079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4F27E6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1</w:t>
            </w:r>
          </w:p>
        </w:tc>
        <w:tc>
          <w:tcPr>
            <w:tcW w:w="1762" w:type="dxa"/>
          </w:tcPr>
          <w:p w:rsidR="004F27E6" w:rsidRPr="004F27E6" w:rsidRDefault="004F27E6" w:rsidP="00FB6079">
            <w:pPr>
              <w:rPr>
                <w:rFonts w:ascii="Lato" w:eastAsia="Times New Roman" w:hAnsi="Lato" w:cstheme="minorHAnsi"/>
                <w:color w:val="000000" w:themeColor="text1"/>
                <w:lang w:eastAsia="en-GB"/>
              </w:rPr>
            </w:pPr>
            <w:r w:rsidRPr="004F27E6">
              <w:rPr>
                <w:rFonts w:ascii="Lato" w:eastAsia="Times New Roman" w:hAnsi="Lato" w:cstheme="minorHAnsi"/>
                <w:color w:val="000000" w:themeColor="text1"/>
                <w:lang w:eastAsia="en-GB"/>
              </w:rPr>
              <w:t>£27,500</w:t>
            </w:r>
          </w:p>
        </w:tc>
      </w:tr>
    </w:tbl>
    <w:p w:rsidR="00296C88" w:rsidRPr="00631044" w:rsidRDefault="00296C88">
      <w:pPr>
        <w:rPr>
          <w:rFonts w:ascii="Lato" w:hAnsi="Lato"/>
        </w:rPr>
      </w:pPr>
    </w:p>
    <w:p w:rsidR="00FB6079" w:rsidRPr="00631044" w:rsidRDefault="00FB6079">
      <w:pPr>
        <w:rPr>
          <w:rFonts w:ascii="Lato" w:hAnsi="Lato"/>
        </w:rPr>
      </w:pPr>
    </w:p>
    <w:sectPr w:rsidR="00FB6079" w:rsidRPr="00631044" w:rsidSect="00296C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88"/>
    <w:rsid w:val="00296C88"/>
    <w:rsid w:val="004F27E6"/>
    <w:rsid w:val="00631044"/>
    <w:rsid w:val="00694F1C"/>
    <w:rsid w:val="00774BDC"/>
    <w:rsid w:val="00783385"/>
    <w:rsid w:val="00C3145C"/>
    <w:rsid w:val="00C801DD"/>
    <w:rsid w:val="00D93DA4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6845"/>
  <w15:chartTrackingRefBased/>
  <w15:docId w15:val="{C267FC73-BBDA-42E5-8D12-59E3D1FD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C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evening.org/scholarships/application-time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roydhowe.com/" TargetMode="External"/><Relationship Id="rId5" Type="http://schemas.openxmlformats.org/officeDocument/2006/relationships/hyperlink" Target="http://www.abebailey.org/travel/" TargetMode="External"/><Relationship Id="rId4" Type="http://schemas.openxmlformats.org/officeDocument/2006/relationships/hyperlink" Target="https://intersticia.org/initiatives/scholarship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Newton</dc:creator>
  <cp:keywords/>
  <dc:description/>
  <cp:lastModifiedBy>Valerie McBurney</cp:lastModifiedBy>
  <cp:revision>2</cp:revision>
  <cp:lastPrinted>2022-03-30T13:53:00Z</cp:lastPrinted>
  <dcterms:created xsi:type="dcterms:W3CDTF">2022-04-25T09:55:00Z</dcterms:created>
  <dcterms:modified xsi:type="dcterms:W3CDTF">2022-04-25T09:55:00Z</dcterms:modified>
</cp:coreProperties>
</file>